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44C" w:rsidRPr="00A8644C" w:rsidRDefault="00922337" w:rsidP="00A8644C">
      <w:pPr>
        <w:spacing w:before="1588" w:after="567"/>
        <w:jc w:val="left"/>
        <w:rPr>
          <w:rFonts w:ascii="Times New Roman" w:eastAsia="Times New Roman" w:hAnsi="Times New Roman" w:cs="Times New Roman"/>
          <w:sz w:val="24"/>
          <w:szCs w:val="24"/>
          <w:lang w:eastAsia="it-IT"/>
        </w:rPr>
      </w:pPr>
      <w:r w:rsidRPr="00922337">
        <w:rPr>
          <w:rFonts w:ascii="Times" w:eastAsia="Times New Roman" w:hAnsi="Times" w:cs="Times New Roman"/>
          <w:b/>
          <w:bCs/>
          <w:color w:val="000000"/>
          <w:sz w:val="34"/>
          <w:szCs w:val="34"/>
          <w:lang w:eastAsia="it-IT"/>
        </w:rPr>
        <w:t xml:space="preserve">Percorsi didattici come strumento di formazione insegnanti – due esempi </w:t>
      </w:r>
      <w:proofErr w:type="spellStart"/>
      <w:r w:rsidRPr="00922337">
        <w:rPr>
          <w:rFonts w:ascii="Times" w:eastAsia="Times New Roman" w:hAnsi="Times" w:cs="Times New Roman"/>
          <w:b/>
          <w:bCs/>
          <w:color w:val="000000"/>
          <w:sz w:val="34"/>
          <w:szCs w:val="34"/>
          <w:lang w:eastAsia="it-IT"/>
        </w:rPr>
        <w:t>inquiry</w:t>
      </w:r>
      <w:proofErr w:type="spellEnd"/>
      <w:r w:rsidRPr="00922337">
        <w:rPr>
          <w:rFonts w:ascii="Times" w:eastAsia="Times New Roman" w:hAnsi="Times" w:cs="Times New Roman"/>
          <w:b/>
          <w:bCs/>
          <w:color w:val="000000"/>
          <w:sz w:val="34"/>
          <w:szCs w:val="34"/>
          <w:lang w:eastAsia="it-IT"/>
        </w:rPr>
        <w:t xml:space="preserve"> </w:t>
      </w:r>
      <w:proofErr w:type="spellStart"/>
      <w:r w:rsidRPr="00922337">
        <w:rPr>
          <w:rFonts w:ascii="Times" w:eastAsia="Times New Roman" w:hAnsi="Times" w:cs="Times New Roman"/>
          <w:b/>
          <w:bCs/>
          <w:color w:val="000000"/>
          <w:sz w:val="34"/>
          <w:szCs w:val="34"/>
          <w:lang w:eastAsia="it-IT"/>
        </w:rPr>
        <w:t>based</w:t>
      </w:r>
      <w:proofErr w:type="spellEnd"/>
      <w:r w:rsidRPr="00922337">
        <w:rPr>
          <w:rFonts w:ascii="Times" w:eastAsia="Times New Roman" w:hAnsi="Times" w:cs="Times New Roman"/>
          <w:b/>
          <w:bCs/>
          <w:color w:val="000000"/>
          <w:sz w:val="34"/>
          <w:szCs w:val="34"/>
          <w:lang w:eastAsia="it-IT"/>
        </w:rPr>
        <w:t>: Induzione Elettromagnetica e Meccanica Quantistica</w:t>
      </w:r>
    </w:p>
    <w:p w:rsidR="00A8644C" w:rsidRPr="00A8644C" w:rsidRDefault="00922337" w:rsidP="00A8644C">
      <w:pPr>
        <w:spacing w:after="567"/>
        <w:ind w:left="1418"/>
        <w:jc w:val="left"/>
        <w:rPr>
          <w:rFonts w:ascii="Times New Roman" w:eastAsia="Times New Roman" w:hAnsi="Times New Roman" w:cs="Times New Roman"/>
          <w:sz w:val="24"/>
          <w:szCs w:val="24"/>
          <w:lang w:eastAsia="it-IT"/>
        </w:rPr>
      </w:pPr>
      <w:r>
        <w:rPr>
          <w:rFonts w:ascii="Times" w:eastAsia="Times New Roman" w:hAnsi="Times" w:cs="Times New Roman"/>
          <w:b/>
          <w:bCs/>
          <w:color w:val="000000"/>
          <w:sz w:val="20"/>
          <w:szCs w:val="20"/>
          <w:lang w:eastAsia="it-IT"/>
        </w:rPr>
        <w:t>Marco GILIBERTI</w:t>
      </w:r>
      <w:r w:rsidR="00A8644C" w:rsidRPr="00A8644C">
        <w:rPr>
          <w:rFonts w:ascii="Times" w:eastAsia="Times New Roman" w:hAnsi="Times" w:cs="Times New Roman"/>
          <w:b/>
          <w:bCs/>
          <w:color w:val="000000"/>
          <w:sz w:val="20"/>
          <w:szCs w:val="20"/>
          <w:lang w:eastAsia="it-IT"/>
        </w:rPr>
        <w:t xml:space="preserve"> </w:t>
      </w:r>
      <w:r w:rsidR="00A8644C" w:rsidRPr="00A8644C">
        <w:rPr>
          <w:rFonts w:ascii="Times" w:eastAsia="Times New Roman" w:hAnsi="Times" w:cs="Times New Roman"/>
          <w:b/>
          <w:bCs/>
          <w:color w:val="000000"/>
          <w:sz w:val="20"/>
          <w:szCs w:val="20"/>
          <w:lang w:eastAsia="it-IT"/>
        </w:rPr>
        <w:br/>
      </w:r>
      <w:r>
        <w:rPr>
          <w:rFonts w:ascii="Times" w:eastAsia="Times New Roman" w:hAnsi="Times" w:cs="Times New Roman"/>
          <w:i/>
          <w:iCs/>
          <w:color w:val="000000"/>
          <w:sz w:val="20"/>
          <w:szCs w:val="20"/>
          <w:lang w:eastAsia="it-IT"/>
        </w:rPr>
        <w:t>Dipartimento di Fisica – Università degli Studi di Milano</w:t>
      </w:r>
      <w:r w:rsidR="00A8644C" w:rsidRPr="00A8644C">
        <w:rPr>
          <w:rFonts w:ascii="Times" w:eastAsia="Times New Roman" w:hAnsi="Times" w:cs="Times New Roman"/>
          <w:b/>
          <w:bCs/>
          <w:color w:val="000000"/>
          <w:sz w:val="20"/>
          <w:szCs w:val="20"/>
          <w:lang w:eastAsia="it-IT"/>
        </w:rPr>
        <w:br/>
      </w:r>
      <w:r w:rsidR="00A8644C" w:rsidRPr="00A8644C">
        <w:rPr>
          <w:rFonts w:ascii="Times" w:eastAsia="Times New Roman" w:hAnsi="Times" w:cs="Times New Roman"/>
          <w:b/>
          <w:bCs/>
          <w:color w:val="000000"/>
          <w:sz w:val="20"/>
          <w:szCs w:val="20"/>
          <w:lang w:eastAsia="it-IT"/>
        </w:rPr>
        <w:br/>
      </w:r>
      <w:proofErr w:type="spellStart"/>
      <w:r w:rsidR="00A8644C" w:rsidRPr="00A8644C">
        <w:rPr>
          <w:rFonts w:ascii="Times" w:eastAsia="Times New Roman" w:hAnsi="Times" w:cs="Times New Roman"/>
          <w:b/>
          <w:bCs/>
          <w:color w:val="000000"/>
          <w:sz w:val="20"/>
          <w:szCs w:val="20"/>
          <w:lang w:eastAsia="it-IT"/>
        </w:rPr>
        <w:t>Abstract</w:t>
      </w:r>
      <w:proofErr w:type="spellEnd"/>
      <w:r w:rsidR="00A8644C" w:rsidRPr="00A8644C">
        <w:rPr>
          <w:rFonts w:ascii="Times" w:eastAsia="Times New Roman" w:hAnsi="Times" w:cs="Times New Roman"/>
          <w:b/>
          <w:bCs/>
          <w:color w:val="000000"/>
          <w:sz w:val="20"/>
          <w:szCs w:val="20"/>
          <w:lang w:eastAsia="it-IT"/>
        </w:rPr>
        <w:t xml:space="preserve"> </w:t>
      </w:r>
      <w:r w:rsidRPr="00922337">
        <w:rPr>
          <w:rFonts w:ascii="Times" w:eastAsia="Times New Roman" w:hAnsi="Times" w:cs="Times New Roman"/>
          <w:color w:val="000000"/>
          <w:sz w:val="20"/>
          <w:szCs w:val="20"/>
          <w:lang w:eastAsia="it-IT"/>
        </w:rPr>
        <w:t>Nella formazione professionale dei docenti, la discussione, co-progettazione e implementazione in classe di percorsi didattici su temi specifici che siano basati su ambienti di apprendimento riconosciuti efficaci dalla ricerca didattica gioca un ruolo determinante. Infatti</w:t>
      </w:r>
      <w:r w:rsidR="00BF6499">
        <w:rPr>
          <w:rFonts w:ascii="Times" w:eastAsia="Times New Roman" w:hAnsi="Times" w:cs="Times New Roman"/>
          <w:color w:val="000000"/>
          <w:sz w:val="20"/>
          <w:szCs w:val="20"/>
          <w:lang w:eastAsia="it-IT"/>
        </w:rPr>
        <w:t>,</w:t>
      </w:r>
      <w:r w:rsidRPr="00922337">
        <w:rPr>
          <w:rFonts w:ascii="Times" w:eastAsia="Times New Roman" w:hAnsi="Times" w:cs="Times New Roman"/>
          <w:color w:val="000000"/>
          <w:sz w:val="20"/>
          <w:szCs w:val="20"/>
          <w:lang w:eastAsia="it-IT"/>
        </w:rPr>
        <w:t xml:space="preserve"> un percorso didattico permette di sperimentare e discutere modelli meta-culturali nei quali sono presenti contemporaneamente molti elementi </w:t>
      </w:r>
      <w:r w:rsidR="000E71F6">
        <w:rPr>
          <w:rFonts w:ascii="Times" w:eastAsia="Times New Roman" w:hAnsi="Times" w:cs="Times New Roman"/>
          <w:color w:val="000000"/>
          <w:sz w:val="20"/>
          <w:szCs w:val="20"/>
          <w:lang w:eastAsia="it-IT"/>
        </w:rPr>
        <w:t xml:space="preserve">che sono </w:t>
      </w:r>
      <w:r w:rsidRPr="00922337">
        <w:rPr>
          <w:rFonts w:ascii="Times" w:eastAsia="Times New Roman" w:hAnsi="Times" w:cs="Times New Roman"/>
          <w:color w:val="000000"/>
          <w:sz w:val="20"/>
          <w:szCs w:val="20"/>
          <w:lang w:eastAsia="it-IT"/>
        </w:rPr>
        <w:t>importanti per una efficace didattica della disciplina. Da un lato permette riflessioni meta-disciplinari su concezioni spontanee degli studenti, nodi concettuali dell’argomento disciplinare considerato e costruzione coerente della struttura sequenziale; dall’altro, soprattutto se il percorso è esperito dai doce</w:t>
      </w:r>
      <w:r w:rsidR="00BF6499">
        <w:rPr>
          <w:rFonts w:ascii="Times" w:eastAsia="Times New Roman" w:hAnsi="Times" w:cs="Times New Roman"/>
          <w:color w:val="000000"/>
          <w:sz w:val="20"/>
          <w:szCs w:val="20"/>
          <w:lang w:eastAsia="it-IT"/>
        </w:rPr>
        <w:t>nti con le stesse metodologie suggerite da utilizzarsi</w:t>
      </w:r>
      <w:r w:rsidRPr="00922337">
        <w:rPr>
          <w:rFonts w:ascii="Times" w:eastAsia="Times New Roman" w:hAnsi="Times" w:cs="Times New Roman"/>
          <w:color w:val="000000"/>
          <w:sz w:val="20"/>
          <w:szCs w:val="20"/>
          <w:lang w:eastAsia="it-IT"/>
        </w:rPr>
        <w:t xml:space="preserve"> in classe con gli studenti, incorpora in un ambiente di apprendimento ampio e pluridisciplinare strategie didattiche e risultati della ricerca. Nella mia esperienza, una formazione professionale dei docenti particolarmente efficace, si attua tramite percorsi didattici sviluppati in quattro fasi. 1) Fruizione del percorso nel quale sono presenti insieme docenti e studenti interessati. 2) Successiva discussione con e tra docenti (senza quindi gli studenti) delle strategie didattiche utilizzate e dei vantaggi/svantaggi della proposta didattica (</w:t>
      </w:r>
      <w:proofErr w:type="spellStart"/>
      <w:r w:rsidRPr="000E71F6">
        <w:rPr>
          <w:rFonts w:ascii="Times" w:eastAsia="Times New Roman" w:hAnsi="Times" w:cs="Times New Roman"/>
          <w:i/>
          <w:color w:val="000000"/>
          <w:sz w:val="20"/>
          <w:szCs w:val="20"/>
          <w:lang w:eastAsia="it-IT"/>
        </w:rPr>
        <w:t>framework</w:t>
      </w:r>
      <w:proofErr w:type="spellEnd"/>
      <w:r w:rsidRPr="00922337">
        <w:rPr>
          <w:rFonts w:ascii="Times" w:eastAsia="Times New Roman" w:hAnsi="Times" w:cs="Times New Roman"/>
          <w:color w:val="000000"/>
          <w:sz w:val="20"/>
          <w:szCs w:val="20"/>
          <w:lang w:eastAsia="it-IT"/>
        </w:rPr>
        <w:t xml:space="preserve"> teorico, razionale della proposta, confronto con manuali scolastici, bibliografia di riferimento in ricerca didattica e disciplinare, esperienza personale dei docenti). 3) Co-progettazione con gli insegnanti di un perc</w:t>
      </w:r>
      <w:r w:rsidR="00BF6499">
        <w:rPr>
          <w:rFonts w:ascii="Times" w:eastAsia="Times New Roman" w:hAnsi="Times" w:cs="Times New Roman"/>
          <w:color w:val="000000"/>
          <w:sz w:val="20"/>
          <w:szCs w:val="20"/>
          <w:lang w:eastAsia="it-IT"/>
        </w:rPr>
        <w:t xml:space="preserve">orso da sperimentare in classe, </w:t>
      </w:r>
      <w:r w:rsidRPr="00922337">
        <w:rPr>
          <w:rFonts w:ascii="Times" w:eastAsia="Times New Roman" w:hAnsi="Times" w:cs="Times New Roman"/>
          <w:color w:val="000000"/>
          <w:sz w:val="20"/>
          <w:szCs w:val="20"/>
          <w:lang w:eastAsia="it-IT"/>
        </w:rPr>
        <w:t xml:space="preserve">in generale meno ampio di quello presentato nella fase 1) che tenga conto dello specifico ambiente scolastico e della </w:t>
      </w:r>
      <w:r w:rsidRPr="000E71F6">
        <w:rPr>
          <w:rFonts w:ascii="Times" w:eastAsia="Times New Roman" w:hAnsi="Times" w:cs="Times New Roman"/>
          <w:i/>
          <w:color w:val="000000"/>
          <w:sz w:val="20"/>
          <w:szCs w:val="20"/>
          <w:lang w:eastAsia="it-IT"/>
        </w:rPr>
        <w:t>weltanschauung</w:t>
      </w:r>
      <w:r w:rsidRPr="00922337">
        <w:rPr>
          <w:rFonts w:ascii="Times" w:eastAsia="Times New Roman" w:hAnsi="Times" w:cs="Times New Roman"/>
          <w:color w:val="000000"/>
          <w:sz w:val="20"/>
          <w:szCs w:val="20"/>
          <w:lang w:eastAsia="it-IT"/>
        </w:rPr>
        <w:t xml:space="preserve"> dell’insegnante.</w:t>
      </w:r>
      <w:r>
        <w:rPr>
          <w:rFonts w:ascii="Times" w:eastAsia="Times New Roman" w:hAnsi="Times" w:cs="Times New Roman"/>
          <w:color w:val="000000"/>
          <w:sz w:val="20"/>
          <w:szCs w:val="20"/>
          <w:lang w:eastAsia="it-IT"/>
        </w:rPr>
        <w:t xml:space="preserve"> </w:t>
      </w:r>
      <w:r w:rsidR="00EB3D23">
        <w:rPr>
          <w:rFonts w:ascii="Times" w:eastAsia="Times New Roman" w:hAnsi="Times" w:cs="Times New Roman"/>
          <w:color w:val="000000"/>
          <w:sz w:val="20"/>
          <w:szCs w:val="20"/>
          <w:lang w:eastAsia="it-IT"/>
        </w:rPr>
        <w:t xml:space="preserve">4) </w:t>
      </w:r>
      <w:r w:rsidRPr="00922337">
        <w:rPr>
          <w:rFonts w:ascii="Times" w:eastAsia="Times New Roman" w:hAnsi="Times" w:cs="Times New Roman"/>
          <w:color w:val="000000"/>
          <w:sz w:val="20"/>
          <w:szCs w:val="20"/>
          <w:lang w:eastAsia="it-IT"/>
        </w:rPr>
        <w:t xml:space="preserve">Sperimentazione del percorso, discussione delle attività svolte in classe e analisi dei risultati. Verranno brevemente presentati due esempi di formazione di questo tipo, un percorso sull’Induzione Elettromagnetica e un </w:t>
      </w:r>
      <w:r w:rsidRPr="00BF6499">
        <w:rPr>
          <w:rFonts w:ascii="Times" w:eastAsia="Times New Roman" w:hAnsi="Times" w:cs="Times New Roman"/>
          <w:color w:val="000000"/>
          <w:sz w:val="20"/>
          <w:szCs w:val="20"/>
          <w:lang w:eastAsia="it-IT"/>
        </w:rPr>
        <w:t>altro sulla Meccanica Quantistica, entrambi in un contesto di apprendimento attivo, il più delle volte</w:t>
      </w:r>
      <w:r w:rsidRPr="000E71F6">
        <w:rPr>
          <w:rFonts w:ascii="Times" w:eastAsia="Times New Roman" w:hAnsi="Times" w:cs="Times New Roman"/>
          <w:i/>
          <w:color w:val="000000"/>
          <w:sz w:val="20"/>
          <w:szCs w:val="20"/>
          <w:lang w:eastAsia="it-IT"/>
        </w:rPr>
        <w:t xml:space="preserve"> </w:t>
      </w:r>
      <w:proofErr w:type="spellStart"/>
      <w:r w:rsidRPr="000E71F6">
        <w:rPr>
          <w:rFonts w:ascii="Times" w:eastAsia="Times New Roman" w:hAnsi="Times" w:cs="Times New Roman"/>
          <w:i/>
          <w:color w:val="000000"/>
          <w:sz w:val="20"/>
          <w:szCs w:val="20"/>
          <w:lang w:eastAsia="it-IT"/>
        </w:rPr>
        <w:t>inquiry</w:t>
      </w:r>
      <w:proofErr w:type="spellEnd"/>
      <w:r w:rsidRPr="000E71F6">
        <w:rPr>
          <w:rFonts w:ascii="Times" w:eastAsia="Times New Roman" w:hAnsi="Times" w:cs="Times New Roman"/>
          <w:i/>
          <w:color w:val="000000"/>
          <w:sz w:val="20"/>
          <w:szCs w:val="20"/>
          <w:lang w:eastAsia="it-IT"/>
        </w:rPr>
        <w:t xml:space="preserve"> </w:t>
      </w:r>
      <w:proofErr w:type="spellStart"/>
      <w:r w:rsidRPr="000E71F6">
        <w:rPr>
          <w:rFonts w:ascii="Times" w:eastAsia="Times New Roman" w:hAnsi="Times" w:cs="Times New Roman"/>
          <w:i/>
          <w:color w:val="000000"/>
          <w:sz w:val="20"/>
          <w:szCs w:val="20"/>
          <w:lang w:eastAsia="it-IT"/>
        </w:rPr>
        <w:t>based</w:t>
      </w:r>
      <w:proofErr w:type="spellEnd"/>
      <w:r>
        <w:rPr>
          <w:rFonts w:ascii="Times" w:eastAsia="Times New Roman" w:hAnsi="Times" w:cs="Times New Roman"/>
          <w:color w:val="000000"/>
          <w:sz w:val="20"/>
          <w:szCs w:val="20"/>
          <w:lang w:eastAsia="it-IT"/>
        </w:rPr>
        <w:t xml:space="preserve">. </w:t>
      </w:r>
    </w:p>
    <w:p w:rsidR="00A8644C" w:rsidRPr="008E3988" w:rsidRDefault="00A8644C" w:rsidP="008E3988">
      <w:pPr>
        <w:pStyle w:val="Paragrafoelenco"/>
        <w:numPr>
          <w:ilvl w:val="0"/>
          <w:numId w:val="41"/>
        </w:numPr>
        <w:spacing w:before="240"/>
        <w:ind w:left="709" w:hanging="709"/>
        <w:jc w:val="left"/>
        <w:textAlignment w:val="baseline"/>
        <w:rPr>
          <w:rFonts w:ascii="Times New Roman" w:eastAsia="Times New Roman" w:hAnsi="Times New Roman" w:cs="Times New Roman"/>
          <w:b/>
          <w:bCs/>
          <w:color w:val="000000"/>
          <w:lang w:eastAsia="it-IT"/>
        </w:rPr>
      </w:pPr>
      <w:r w:rsidRPr="008E3988">
        <w:rPr>
          <w:rFonts w:ascii="Times" w:eastAsia="Times New Roman" w:hAnsi="Times" w:cs="Times New Roman"/>
          <w:b/>
          <w:bCs/>
          <w:color w:val="000000"/>
          <w:lang w:eastAsia="it-IT"/>
        </w:rPr>
        <w:t>Introduzione</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Un’indagine</w:t>
      </w:r>
      <w:r w:rsidR="00BF6499">
        <w:rPr>
          <w:rFonts w:ascii="Times" w:eastAsia="Times New Roman" w:hAnsi="Times" w:cs="Times New Roman"/>
          <w:color w:val="000000"/>
          <w:lang w:eastAsia="it-IT"/>
        </w:rPr>
        <w:t xml:space="preserve"> fatta da</w:t>
      </w:r>
      <w:r w:rsidRPr="00426666">
        <w:rPr>
          <w:rFonts w:ascii="Times" w:eastAsia="Times New Roman" w:hAnsi="Times" w:cs="Times New Roman"/>
          <w:color w:val="000000"/>
          <w:lang w:eastAsia="it-IT"/>
        </w:rPr>
        <w:t xml:space="preserve"> </w:t>
      </w:r>
      <w:proofErr w:type="spellStart"/>
      <w:r w:rsidRPr="00426666">
        <w:rPr>
          <w:rFonts w:ascii="Times" w:eastAsia="Times New Roman" w:hAnsi="Times" w:cs="Times New Roman"/>
          <w:color w:val="000000"/>
          <w:lang w:eastAsia="it-IT"/>
        </w:rPr>
        <w:t>Eurobarometro</w:t>
      </w:r>
      <w:proofErr w:type="spellEnd"/>
      <w:r w:rsidRPr="00426666">
        <w:rPr>
          <w:rFonts w:ascii="Times" w:eastAsia="Times New Roman" w:hAnsi="Times" w:cs="Times New Roman"/>
          <w:color w:val="000000"/>
          <w:lang w:eastAsia="it-IT"/>
        </w:rPr>
        <w:t xml:space="preserve"> sulle cause del disagio dei giovani europei nei confronti degli studi scientifici mette in relazione una certa mancanza di attrattiva </w:t>
      </w:r>
      <w:r w:rsidR="00BF6499">
        <w:rPr>
          <w:rFonts w:ascii="Times" w:eastAsia="Times New Roman" w:hAnsi="Times" w:cs="Times New Roman"/>
          <w:color w:val="000000"/>
          <w:lang w:eastAsia="it-IT"/>
        </w:rPr>
        <w:t xml:space="preserve">degli stessi </w:t>
      </w:r>
      <w:r w:rsidRPr="00426666">
        <w:rPr>
          <w:rFonts w:ascii="Times" w:eastAsia="Times New Roman" w:hAnsi="Times" w:cs="Times New Roman"/>
          <w:color w:val="000000"/>
          <w:lang w:eastAsia="it-IT"/>
        </w:rPr>
        <w:t xml:space="preserve">alla difficoltà percepita dello studio di argomenti scientifici e alle scarse prospettive salariali per chi lavora nel mondo della </w:t>
      </w:r>
      <w:r w:rsidRPr="00CF366E">
        <w:rPr>
          <w:rFonts w:ascii="Times" w:eastAsia="Times New Roman" w:hAnsi="Times" w:cs="Times New Roman"/>
          <w:lang w:eastAsia="it-IT"/>
        </w:rPr>
        <w:t>ricerca [</w:t>
      </w:r>
      <w:r w:rsidR="00CF366E" w:rsidRPr="00CF366E">
        <w:rPr>
          <w:rFonts w:ascii="Times" w:eastAsia="Times New Roman" w:hAnsi="Times" w:cs="Times New Roman"/>
          <w:lang w:eastAsia="it-IT"/>
        </w:rPr>
        <w:t>1</w:t>
      </w:r>
      <w:r w:rsidRPr="00CF366E">
        <w:rPr>
          <w:rFonts w:ascii="Times" w:eastAsia="Times New Roman" w:hAnsi="Times" w:cs="Times New Roman"/>
          <w:lang w:eastAsia="it-IT"/>
        </w:rPr>
        <w:t xml:space="preserve">]. </w:t>
      </w:r>
      <w:r w:rsidRPr="00426666">
        <w:rPr>
          <w:rFonts w:ascii="Times" w:eastAsia="Times New Roman" w:hAnsi="Times" w:cs="Times New Roman"/>
          <w:color w:val="000000"/>
          <w:lang w:eastAsia="it-IT"/>
        </w:rPr>
        <w:t xml:space="preserve">D’altra parte, ormai una grande quantità di ricerche ha dimostrato che il modo in cui la scienza viene tradizionalmente insegnata è una causa centrale del declino dell’interesse degli studenti verso le scienze </w:t>
      </w:r>
      <w:r w:rsidRPr="00CF366E">
        <w:rPr>
          <w:rFonts w:ascii="Times" w:eastAsia="Times New Roman" w:hAnsi="Times" w:cs="Times New Roman"/>
          <w:lang w:eastAsia="it-IT"/>
        </w:rPr>
        <w:t>fisiche [</w:t>
      </w:r>
      <w:r w:rsidR="00CF366E" w:rsidRPr="00CF366E">
        <w:rPr>
          <w:rFonts w:ascii="Times" w:eastAsia="Times New Roman" w:hAnsi="Times" w:cs="Times New Roman"/>
          <w:lang w:eastAsia="it-IT"/>
        </w:rPr>
        <w:t>2</w:t>
      </w:r>
      <w:r w:rsidRPr="00CF366E">
        <w:rPr>
          <w:rFonts w:ascii="Times" w:eastAsia="Times New Roman" w:hAnsi="Times" w:cs="Times New Roman"/>
          <w:lang w:eastAsia="it-IT"/>
        </w:rPr>
        <w:t>].</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 xml:space="preserve">In generale, l’interesse verso la fisica diminuisce al crescere degli anni scolastici frequentati dagli studenti. Infatti, l’allontanamento degli interessi verso le materie scientifiche “dure” è sostanzialmente crescente e raggiunge il suo massimo in un’età compresa tra gli 11 e i 18 </w:t>
      </w:r>
      <w:r w:rsidRPr="00CF366E">
        <w:rPr>
          <w:rFonts w:ascii="Times" w:eastAsia="Times New Roman" w:hAnsi="Times" w:cs="Times New Roman"/>
          <w:lang w:eastAsia="it-IT"/>
        </w:rPr>
        <w:t>anni [</w:t>
      </w:r>
      <w:r w:rsidR="00CF366E" w:rsidRPr="00CF366E">
        <w:rPr>
          <w:rFonts w:ascii="Times" w:eastAsia="Times New Roman" w:hAnsi="Times" w:cs="Times New Roman"/>
          <w:lang w:eastAsia="it-IT"/>
        </w:rPr>
        <w:t>1</w:t>
      </w:r>
      <w:r w:rsidRPr="00CF366E">
        <w:rPr>
          <w:rFonts w:ascii="Times" w:eastAsia="Times New Roman" w:hAnsi="Times" w:cs="Times New Roman"/>
          <w:lang w:eastAsia="it-IT"/>
        </w:rPr>
        <w:t xml:space="preserve">, </w:t>
      </w:r>
      <w:r w:rsidR="00CF366E" w:rsidRPr="00CF366E">
        <w:rPr>
          <w:rFonts w:ascii="Times" w:eastAsia="Times New Roman" w:hAnsi="Times" w:cs="Times New Roman"/>
          <w:lang w:eastAsia="it-IT"/>
        </w:rPr>
        <w:t>2</w:t>
      </w:r>
      <w:r w:rsidRPr="00CF366E">
        <w:rPr>
          <w:rFonts w:ascii="Times" w:eastAsia="Times New Roman" w:hAnsi="Times" w:cs="Times New Roman"/>
          <w:lang w:eastAsia="it-IT"/>
        </w:rPr>
        <w:t xml:space="preserve">], </w:t>
      </w:r>
      <w:r w:rsidRPr="00426666">
        <w:rPr>
          <w:rFonts w:ascii="Times" w:eastAsia="Times New Roman" w:hAnsi="Times" w:cs="Times New Roman"/>
          <w:color w:val="000000"/>
          <w:lang w:eastAsia="it-IT"/>
        </w:rPr>
        <w:t xml:space="preserve">cioè proprio quando gli argomenti scientifici vengono trattati a scuola; è come se gli studenti fossero a priori interessati a come è fatto il mondo, ma risultino allontanati da questo interesse dalle conoscenze e dai metodi della scienza studiata scuola. </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A titolo di esempio, una indagine</w:t>
      </w:r>
      <w:r w:rsidR="00BF6499">
        <w:rPr>
          <w:rFonts w:ascii="Times" w:eastAsia="Times New Roman" w:hAnsi="Times" w:cs="Times New Roman"/>
          <w:color w:val="000000"/>
          <w:lang w:eastAsia="it-IT"/>
        </w:rPr>
        <w:t xml:space="preserve"> sulla percezione della fisica,</w:t>
      </w:r>
      <w:r w:rsidRPr="00426666">
        <w:rPr>
          <w:rFonts w:ascii="Times" w:eastAsia="Times New Roman" w:hAnsi="Times" w:cs="Times New Roman"/>
          <w:color w:val="000000"/>
          <w:lang w:eastAsia="it-IT"/>
        </w:rPr>
        <w:t xml:space="preserve"> condotta alcuni anni fa e su un campione molto parziale e locale di circa mille studenti delle scuole s</w:t>
      </w:r>
      <w:r w:rsidR="00BF6499">
        <w:rPr>
          <w:rFonts w:ascii="Times" w:eastAsia="Times New Roman" w:hAnsi="Times" w:cs="Times New Roman"/>
          <w:color w:val="000000"/>
          <w:lang w:eastAsia="it-IT"/>
        </w:rPr>
        <w:t xml:space="preserve">uperiori di Milano e provincia </w:t>
      </w:r>
      <w:r w:rsidR="00BF6499" w:rsidRPr="00CF366E">
        <w:rPr>
          <w:rFonts w:ascii="Times" w:eastAsia="Times New Roman" w:hAnsi="Times" w:cs="Times New Roman"/>
          <w:lang w:eastAsia="it-IT"/>
        </w:rPr>
        <w:t>[1</w:t>
      </w:r>
      <w:r w:rsidR="00BF6499">
        <w:rPr>
          <w:rFonts w:ascii="Times" w:eastAsia="Times New Roman" w:hAnsi="Times" w:cs="Times New Roman"/>
          <w:lang w:eastAsia="it-IT"/>
        </w:rPr>
        <w:t>]</w:t>
      </w:r>
      <w:r w:rsidR="00BF6499">
        <w:rPr>
          <w:rFonts w:ascii="Times" w:eastAsia="Times New Roman" w:hAnsi="Times" w:cs="Times New Roman"/>
          <w:color w:val="000000"/>
          <w:lang w:eastAsia="it-IT"/>
        </w:rPr>
        <w:t>,</w:t>
      </w:r>
      <w:r w:rsidRPr="00426666">
        <w:rPr>
          <w:rFonts w:ascii="Times" w:eastAsia="Times New Roman" w:hAnsi="Times" w:cs="Times New Roman"/>
          <w:color w:val="000000"/>
          <w:lang w:eastAsia="it-IT"/>
        </w:rPr>
        <w:t xml:space="preserve"> ha mostrato che la maggior parte degli studenti a) considera la fisica come una risorsa utile, crede che la fisica sia importante per la società e, inoltre, ritiene che i giovani dovrebbero apprenderne i </w:t>
      </w:r>
      <w:r w:rsidRPr="00CF366E">
        <w:rPr>
          <w:rFonts w:ascii="Times" w:eastAsia="Times New Roman" w:hAnsi="Times" w:cs="Times New Roman"/>
          <w:lang w:eastAsia="it-IT"/>
        </w:rPr>
        <w:t>fondamenti</w:t>
      </w:r>
      <w:r w:rsidR="00BF6499">
        <w:rPr>
          <w:rFonts w:ascii="Times" w:eastAsia="Times New Roman" w:hAnsi="Times" w:cs="Times New Roman"/>
          <w:lang w:eastAsia="it-IT"/>
        </w:rPr>
        <w:t>,</w:t>
      </w:r>
      <w:r w:rsidRPr="00CF366E">
        <w:rPr>
          <w:rFonts w:ascii="Times" w:eastAsia="Times New Roman" w:hAnsi="Times" w:cs="Times New Roman"/>
          <w:lang w:eastAsia="it-IT"/>
        </w:rPr>
        <w:t xml:space="preserve"> </w:t>
      </w:r>
      <w:r w:rsidRPr="00426666">
        <w:rPr>
          <w:rFonts w:ascii="Times" w:eastAsia="Times New Roman" w:hAnsi="Times" w:cs="Times New Roman"/>
          <w:color w:val="000000"/>
          <w:lang w:eastAsia="it-IT"/>
        </w:rPr>
        <w:t>tuttavia, b) percepisce la fisica come un</w:t>
      </w:r>
      <w:r w:rsidRPr="00426666">
        <w:rPr>
          <w:rFonts w:ascii="Times" w:eastAsia="Times New Roman" w:hAnsi="Times" w:cs="Times New Roman"/>
          <w:i/>
          <w:color w:val="000000"/>
          <w:lang w:eastAsia="it-IT"/>
        </w:rPr>
        <w:t xml:space="preserve"> corpus</w:t>
      </w:r>
      <w:r w:rsidRPr="00426666">
        <w:rPr>
          <w:rFonts w:ascii="Times" w:eastAsia="Times New Roman" w:hAnsi="Times" w:cs="Times New Roman"/>
          <w:color w:val="000000"/>
          <w:lang w:eastAsia="it-IT"/>
        </w:rPr>
        <w:t xml:space="preserve"> di argomenti principalmente legato allo sviluppo tecnologico; per di più, c) non vede la fisica come strettamente correlata alla cultura e, perciò, non la ritiene in grado di influenzare il modo in cui la società </w:t>
      </w:r>
      <w:r w:rsidRPr="00426666">
        <w:rPr>
          <w:rFonts w:ascii="Times" w:eastAsia="Times New Roman" w:hAnsi="Times" w:cs="Times New Roman"/>
          <w:color w:val="000000"/>
          <w:lang w:eastAsia="it-IT"/>
        </w:rPr>
        <w:lastRenderedPageBreak/>
        <w:t>pensa e percepisce il mondo e sviluppa delle scelte; infine, d) pensa che la fisica sia un argomento troppo difficile per essere compreso dalla maggior parte delle persone.</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Secondo i dati raccolti, la scolarizzazione ha un effetto negativo: l’apprezzamento per la fisica tende a sbiadire nel tempo. Mentre il 49% degli studenti de</w:t>
      </w:r>
      <w:r w:rsidR="00BF6499">
        <w:rPr>
          <w:rFonts w:ascii="Times" w:eastAsia="Times New Roman" w:hAnsi="Times" w:cs="Times New Roman"/>
          <w:color w:val="000000"/>
          <w:lang w:eastAsia="it-IT"/>
        </w:rPr>
        <w:t>l biennio della scuola secondaria superiore</w:t>
      </w:r>
      <w:r w:rsidRPr="00426666">
        <w:rPr>
          <w:rFonts w:ascii="Times" w:eastAsia="Times New Roman" w:hAnsi="Times" w:cs="Times New Roman"/>
          <w:color w:val="000000"/>
          <w:lang w:eastAsia="it-IT"/>
        </w:rPr>
        <w:t xml:space="preserve"> ritiene che la fisica sia affascinante, e solo l'11% di essi pensa che</w:t>
      </w:r>
      <w:r w:rsidR="00BF6499">
        <w:rPr>
          <w:rFonts w:ascii="Times" w:eastAsia="Times New Roman" w:hAnsi="Times" w:cs="Times New Roman"/>
          <w:color w:val="000000"/>
          <w:lang w:eastAsia="it-IT"/>
        </w:rPr>
        <w:t xml:space="preserve"> sia una materia noiosa, all’ultimo</w:t>
      </w:r>
      <w:r w:rsidRPr="00426666">
        <w:rPr>
          <w:rFonts w:ascii="Times" w:eastAsia="Times New Roman" w:hAnsi="Times" w:cs="Times New Roman"/>
          <w:color w:val="000000"/>
          <w:lang w:eastAsia="it-IT"/>
        </w:rPr>
        <w:t xml:space="preserve"> anno queste percentuali diventano rispettivamente del 28% e al 21%.</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Se è vero che le indagini PISA mostrano alcuni miglioramenti nell’alfabetizzazione scientifica nella maggior parte dei paesi europei, questi</w:t>
      </w:r>
      <w:r w:rsidR="00BF6499">
        <w:rPr>
          <w:rFonts w:ascii="Times" w:eastAsia="Times New Roman" w:hAnsi="Times" w:cs="Times New Roman"/>
          <w:color w:val="000000"/>
          <w:lang w:eastAsia="it-IT"/>
        </w:rPr>
        <w:t>, però,</w:t>
      </w:r>
      <w:r w:rsidRPr="00426666">
        <w:rPr>
          <w:rFonts w:ascii="Times" w:eastAsia="Times New Roman" w:hAnsi="Times" w:cs="Times New Roman"/>
          <w:color w:val="000000"/>
          <w:lang w:eastAsia="it-IT"/>
        </w:rPr>
        <w:t xml:space="preserve"> risultano distribuiti in modo irregolare e generalmente non influenzano la percezione generale della scienza che è ritenuta utile, ma spesso noiosa da studiare e da praticare, </w:t>
      </w:r>
      <w:r w:rsidR="00BF6499">
        <w:rPr>
          <w:rFonts w:ascii="Times" w:eastAsia="Times New Roman" w:hAnsi="Times" w:cs="Times New Roman"/>
          <w:color w:val="000000"/>
          <w:lang w:eastAsia="it-IT"/>
        </w:rPr>
        <w:t xml:space="preserve">in ogni caso </w:t>
      </w:r>
      <w:r w:rsidRPr="00426666">
        <w:rPr>
          <w:rFonts w:ascii="Times" w:eastAsia="Times New Roman" w:hAnsi="Times" w:cs="Times New Roman"/>
          <w:color w:val="000000"/>
          <w:lang w:eastAsia="it-IT"/>
        </w:rPr>
        <w:t>scarsamente ca</w:t>
      </w:r>
      <w:r w:rsidR="00CF366E">
        <w:rPr>
          <w:rFonts w:ascii="Times" w:eastAsia="Times New Roman" w:hAnsi="Times" w:cs="Times New Roman"/>
          <w:color w:val="000000"/>
          <w:lang w:eastAsia="it-IT"/>
        </w:rPr>
        <w:t>pace di stimolare la creatività</w:t>
      </w:r>
      <w:r w:rsidRPr="00426666">
        <w:rPr>
          <w:rFonts w:ascii="Times" w:eastAsia="Times New Roman" w:hAnsi="Times" w:cs="Times New Roman"/>
          <w:color w:val="000000"/>
          <w:lang w:eastAsia="it-IT"/>
        </w:rPr>
        <w:t xml:space="preserve"> [</w:t>
      </w:r>
      <w:r w:rsidR="00CF366E">
        <w:rPr>
          <w:rFonts w:ascii="Times" w:eastAsia="Times New Roman" w:hAnsi="Times" w:cs="Times New Roman"/>
          <w:color w:val="000000"/>
          <w:lang w:eastAsia="it-IT"/>
        </w:rPr>
        <w:t>3]</w:t>
      </w:r>
      <w:r w:rsidRPr="00426666">
        <w:rPr>
          <w:rFonts w:ascii="Times" w:eastAsia="Times New Roman" w:hAnsi="Times" w:cs="Times New Roman"/>
          <w:color w:val="000000"/>
          <w:lang w:eastAsia="it-IT"/>
        </w:rPr>
        <w:t>.</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Risulta così evidente l’interesse per un miglioramento dell’insegnamento della fisica nelle scuola e per un adeguato sviluppo professionale degli insegnanti che possa favorire questo traguardo.</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Infatti, le ricerche sullo sviluppo professionale degli insegnanti hanno evidenziato come gli insegnanti esibiscano spesso una conoscenza e una modalità di comprensione della loro disciplina che risulta inadeguata a promuovere lo sviluppo delle conoscenze negli studenti. Almeno per quanto riguarda la fisica, questo fatto discende probabilmente dalle modalità di insegnamento della disciplina in ambito universitario nei corsi di laurea che gli insegnanti hanno seguito</w:t>
      </w:r>
      <w:r w:rsidR="00BF6499">
        <w:rPr>
          <w:rFonts w:ascii="Times" w:eastAsia="Times New Roman" w:hAnsi="Times" w:cs="Times New Roman"/>
          <w:color w:val="000000"/>
          <w:lang w:eastAsia="it-IT"/>
        </w:rPr>
        <w:t>, modalità</w:t>
      </w:r>
      <w:r w:rsidRPr="00426666">
        <w:rPr>
          <w:rFonts w:ascii="Times" w:eastAsia="Times New Roman" w:hAnsi="Times" w:cs="Times New Roman"/>
          <w:color w:val="000000"/>
          <w:lang w:eastAsia="it-IT"/>
        </w:rPr>
        <w:t xml:space="preserve"> che non risultano immediatamente trasferibili a studenti della scuola superiore come, invece, molto spesso tentano di fare gli insegnanti e i manuali. Ne risulta che, senza una adeguata formazione, le conoscenze dei contenuti scientifici possedute dopo una laurea magistrale risultano, sebbene indispensabili, da sole insufficienti per affrontare efficacemente l’insegnamento. L’aggiunta a queste conoscenze di una formazione pedagogica generale, come quelle per esempio riguardanti la gestione della valutazione, le capacità di comunicazione e di gestione dei gruppi classe o degli studenti con bisogni speciali, in generale non migliora in maniera significativa l’insegnamento.</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 xml:space="preserve">L’efficacia delle metodologie didattiche mirate a generare negli studenti l’apprendimento di un argomento dipendono dalla conoscenza di molti fattori, la maggior parte dei quali specifici alla disciplina, che sono essenzialmente legati alla comprensione di come gli studenti apprendono quell’argomento (quindi quali siano i nodi concettuali più diffusi, le rappresentazioni di senso comune che ostacolano o agevolano la progressione nelle conoscenze, la struttura dei cambiamenti concettuali coinvolti ecc.) e sulla consapevolezza che l’apprendimento è, ingenerale, dipendente dal contesto (per esempio dal tipo di scuola, dall’ambiente socio economico ecc.). Da qui la necessità di un ripensamento dei nessi concettuali della fisica per l’insegnamento. </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Questo non per costruire nessi logico-epistemologici differenti da quelli inerenti alla disciplina conosciuta dai professionisti, per esempio dai ricercatori su questioni di punta, ma per evidenziare quella struttura dei fondamenti concettuali che a tutti i livelli costituiscono l’ossatura portante della disciplina e che, quasi paradossalmente, purtroppo, il ricercatore specializzato potrebbe permettersi nel suo lavoro di non conoscere a fondo. Allo stesso tempo, la consapevolezza che la struttura concettuale disciplinare possa non integrarsi facilmente con la struttura schematica dell’apprendimento individuale porta a cercare strategie e metodi che permettano una costruzione personale non frammentata, ma unitaria e profonda, dovuta ad una integrazione della disciplina nella personale rete concettuale e culturale. E’ di questo che si parla quando si considera la fisica per l’insegnamento: una ricostruzione dei nessi strutturali storico-epistemologico e disciplinari che favoriscano l’appropriazione della disciplina nella propria visione del mondo.</w:t>
      </w:r>
    </w:p>
    <w:p w:rsidR="00426666" w:rsidRPr="00426666" w:rsidRDefault="00426666" w:rsidP="00426666">
      <w:pPr>
        <w:rPr>
          <w:rFonts w:ascii="Times" w:eastAsia="Times New Roman" w:hAnsi="Times" w:cs="Times New Roman"/>
          <w:color w:val="000000"/>
          <w:lang w:eastAsia="it-IT"/>
        </w:rPr>
      </w:pPr>
      <w:r w:rsidRPr="00426666">
        <w:rPr>
          <w:rFonts w:ascii="Times" w:eastAsia="Times New Roman" w:hAnsi="Times" w:cs="Times New Roman"/>
          <w:color w:val="000000"/>
          <w:lang w:eastAsia="it-IT"/>
        </w:rPr>
        <w:t>L’osservazione precedentemente fatta, che la comprensione della fisica da parte degli insegnanti risulta inadeguata a promuovere lo sviluppo delle conoscenze negli studenti, porta inevitabilmente a considerare l’efficacia o meno dello stesso insegnamento universitario, visto, che valutazioni alte negli esami e nella tesi di laurea e/o anche il titolo dott</w:t>
      </w:r>
      <w:r w:rsidR="004D52A1">
        <w:rPr>
          <w:rFonts w:ascii="Times" w:eastAsia="Times New Roman" w:hAnsi="Times" w:cs="Times New Roman"/>
          <w:color w:val="000000"/>
          <w:lang w:eastAsia="it-IT"/>
        </w:rPr>
        <w:t xml:space="preserve">orato non sembrano certamente </w:t>
      </w:r>
      <w:r w:rsidRPr="00426666">
        <w:rPr>
          <w:rFonts w:ascii="Times" w:eastAsia="Times New Roman" w:hAnsi="Times" w:cs="Times New Roman"/>
          <w:color w:val="000000"/>
          <w:lang w:eastAsia="it-IT"/>
        </w:rPr>
        <w:t xml:space="preserve">bastare a “generare” un bravo insegnante. Questo non vuol dire assolutamente che questi titoli siano inutili, solamente che sono, allo stato attuale, insufficienti. Tenendo conto che l’insegnante tende a riprodurre in classe le modalità con le quali gli argomenti gli sono stati presentati, la necessità di una adeguata formazione insegnanti </w:t>
      </w:r>
      <w:r w:rsidR="004D52A1">
        <w:rPr>
          <w:rFonts w:ascii="Times" w:eastAsia="Times New Roman" w:hAnsi="Times" w:cs="Times New Roman"/>
          <w:color w:val="000000"/>
          <w:lang w:eastAsia="it-IT"/>
        </w:rPr>
        <w:t>risulta almeno</w:t>
      </w:r>
      <w:r w:rsidRPr="00426666">
        <w:rPr>
          <w:rFonts w:ascii="Times" w:eastAsia="Times New Roman" w:hAnsi="Times" w:cs="Times New Roman"/>
          <w:color w:val="000000"/>
          <w:lang w:eastAsia="it-IT"/>
        </w:rPr>
        <w:t xml:space="preserve"> parzialmente </w:t>
      </w:r>
      <w:r w:rsidR="004D52A1">
        <w:rPr>
          <w:rFonts w:ascii="Times" w:eastAsia="Times New Roman" w:hAnsi="Times" w:cs="Times New Roman"/>
          <w:color w:val="000000"/>
          <w:lang w:eastAsia="it-IT"/>
        </w:rPr>
        <w:t>collegata all’</w:t>
      </w:r>
      <w:r w:rsidRPr="00426666">
        <w:rPr>
          <w:rFonts w:ascii="Times" w:eastAsia="Times New Roman" w:hAnsi="Times" w:cs="Times New Roman"/>
          <w:color w:val="000000"/>
          <w:lang w:eastAsia="it-IT"/>
        </w:rPr>
        <w:t xml:space="preserve">inadeguatezza dell’insegnamento universitario. E’ vero che alcuni studenti universitari risultano molto bravi e preparati, però sono veramente una minoranza coloro possiedono un adeguato livello di comprensione della </w:t>
      </w:r>
      <w:r w:rsidRPr="00BF749D">
        <w:rPr>
          <w:rFonts w:ascii="Times" w:eastAsia="Times New Roman" w:hAnsi="Times" w:cs="Times New Roman"/>
          <w:lang w:eastAsia="it-IT"/>
        </w:rPr>
        <w:t xml:space="preserve">disciplina (un esempio sarà fornito più avanti a proposito dell’induzione elettromagnetica per la quale sembra che la comprensione sia sostanzialmente invariante al cambiare del livello di scolarità). </w:t>
      </w:r>
      <w:r w:rsidRPr="00426666">
        <w:rPr>
          <w:rFonts w:ascii="Times" w:eastAsia="Times New Roman" w:hAnsi="Times" w:cs="Times New Roman"/>
          <w:color w:val="000000"/>
          <w:lang w:eastAsia="it-IT"/>
        </w:rPr>
        <w:t>E’ anche per questo che il ministero dell’università sta promuovendo azioni (per esempio attraverso il Piano Lauree Scientifiche) volte a migliorare la didattica delle materie scientifiche almeno nei primi anni</w:t>
      </w:r>
      <w:r w:rsidR="004D52A1">
        <w:rPr>
          <w:rFonts w:ascii="Times" w:eastAsia="Times New Roman" w:hAnsi="Times" w:cs="Times New Roman"/>
          <w:color w:val="000000"/>
          <w:lang w:eastAsia="it-IT"/>
        </w:rPr>
        <w:t xml:space="preserve"> dell’università</w:t>
      </w:r>
      <w:r w:rsidRPr="00426666">
        <w:rPr>
          <w:rFonts w:ascii="Times" w:eastAsia="Times New Roman" w:hAnsi="Times" w:cs="Times New Roman"/>
          <w:color w:val="000000"/>
          <w:lang w:eastAsia="it-IT"/>
        </w:rPr>
        <w:t xml:space="preserve">; con tutte le difficoltà del caso. </w:t>
      </w:r>
    </w:p>
    <w:p w:rsidR="00A8644C" w:rsidRPr="00426666" w:rsidRDefault="004D52A1" w:rsidP="00426666">
      <w:pPr>
        <w:rPr>
          <w:rFonts w:ascii="Times" w:eastAsia="Times New Roman" w:hAnsi="Times" w:cs="Times New Roman"/>
          <w:color w:val="000000"/>
          <w:lang w:eastAsia="it-IT"/>
        </w:rPr>
      </w:pPr>
      <w:r>
        <w:rPr>
          <w:rFonts w:ascii="Times" w:eastAsia="Times New Roman" w:hAnsi="Times" w:cs="Times New Roman"/>
          <w:color w:val="000000"/>
          <w:lang w:eastAsia="it-IT"/>
        </w:rPr>
        <w:t>A questo proposito, a</w:t>
      </w:r>
      <w:r w:rsidR="00426666" w:rsidRPr="00426666">
        <w:rPr>
          <w:rFonts w:ascii="Times" w:eastAsia="Times New Roman" w:hAnsi="Times" w:cs="Times New Roman"/>
          <w:color w:val="000000"/>
          <w:lang w:eastAsia="it-IT"/>
        </w:rPr>
        <w:t xml:space="preserve"> partire dai primi studi di </w:t>
      </w:r>
      <w:proofErr w:type="spellStart"/>
      <w:r w:rsidR="00426666" w:rsidRPr="00426666">
        <w:rPr>
          <w:rFonts w:ascii="Times" w:eastAsia="Times New Roman" w:hAnsi="Times" w:cs="Times New Roman"/>
          <w:color w:val="000000"/>
          <w:lang w:eastAsia="it-IT"/>
        </w:rPr>
        <w:t>Rosalind</w:t>
      </w:r>
      <w:proofErr w:type="spellEnd"/>
      <w:r w:rsidR="00426666" w:rsidRPr="00426666">
        <w:rPr>
          <w:rFonts w:ascii="Times" w:eastAsia="Times New Roman" w:hAnsi="Times" w:cs="Times New Roman"/>
          <w:color w:val="000000"/>
          <w:lang w:eastAsia="it-IT"/>
        </w:rPr>
        <w:t xml:space="preserve"> Driver degli anni ‘70 –</w:t>
      </w:r>
      <w:r w:rsidR="00367D2B" w:rsidRPr="00367D2B">
        <w:rPr>
          <w:rFonts w:ascii="Times" w:eastAsia="Times New Roman" w:hAnsi="Times" w:cs="Times New Roman"/>
          <w:lang w:eastAsia="it-IT"/>
        </w:rPr>
        <w:t>’80 [4]</w:t>
      </w:r>
      <w:r w:rsidR="00426666" w:rsidRPr="00367D2B">
        <w:rPr>
          <w:rFonts w:ascii="Times" w:eastAsia="Times New Roman" w:hAnsi="Times" w:cs="Times New Roman"/>
          <w:lang w:eastAsia="it-IT"/>
        </w:rPr>
        <w:t xml:space="preserve">, </w:t>
      </w:r>
      <w:r w:rsidR="00426666" w:rsidRPr="00426666">
        <w:rPr>
          <w:rFonts w:ascii="Times" w:eastAsia="Times New Roman" w:hAnsi="Times" w:cs="Times New Roman"/>
          <w:color w:val="000000"/>
          <w:lang w:eastAsia="it-IT"/>
        </w:rPr>
        <w:t xml:space="preserve">metodologie di apprendimento attivo hanno attirato un interesse sempre crescente tanto da essere considerato dai ricercatori </w:t>
      </w:r>
      <w:r w:rsidR="00426666" w:rsidRPr="00426666">
        <w:rPr>
          <w:rFonts w:ascii="Times" w:eastAsia="Times New Roman" w:hAnsi="Times" w:cs="Times New Roman"/>
          <w:color w:val="000000"/>
          <w:lang w:eastAsia="it-IT"/>
        </w:rPr>
        <w:lastRenderedPageBreak/>
        <w:t xml:space="preserve">in didattica delle scienze uno dei metodi di insegnamento/apprendimento più efficaci. </w:t>
      </w:r>
      <w:r>
        <w:rPr>
          <w:rFonts w:ascii="Times" w:eastAsia="Times New Roman" w:hAnsi="Times" w:cs="Times New Roman"/>
          <w:color w:val="000000"/>
          <w:lang w:eastAsia="it-IT"/>
        </w:rPr>
        <w:t xml:space="preserve">E, in </w:t>
      </w:r>
      <w:proofErr w:type="spellStart"/>
      <w:proofErr w:type="gramStart"/>
      <w:r>
        <w:rPr>
          <w:rFonts w:ascii="Times" w:eastAsia="Times New Roman" w:hAnsi="Times" w:cs="Times New Roman"/>
          <w:color w:val="000000"/>
          <w:lang w:eastAsia="it-IT"/>
        </w:rPr>
        <w:t>effetti,n</w:t>
      </w:r>
      <w:r w:rsidR="00426666" w:rsidRPr="00426666">
        <w:rPr>
          <w:rFonts w:ascii="Times" w:eastAsia="Times New Roman" w:hAnsi="Times" w:cs="Times New Roman"/>
          <w:color w:val="000000"/>
          <w:lang w:eastAsia="it-IT"/>
        </w:rPr>
        <w:t>egli</w:t>
      </w:r>
      <w:proofErr w:type="spellEnd"/>
      <w:proofErr w:type="gramEnd"/>
      <w:r w:rsidR="00426666" w:rsidRPr="00426666">
        <w:rPr>
          <w:rFonts w:ascii="Times" w:eastAsia="Times New Roman" w:hAnsi="Times" w:cs="Times New Roman"/>
          <w:color w:val="000000"/>
          <w:lang w:eastAsia="it-IT"/>
        </w:rPr>
        <w:t xml:space="preserve"> ultimi decenni, l’unione Europea ha finanziato moltissimi progetti volti a promuovere l’apprendimento attivo nei suoi paesi membri e anche le indicazioni ministeriali italiane spingono chiaramente verso questo tipo di didattica.</w:t>
      </w:r>
    </w:p>
    <w:p w:rsidR="00A8644C" w:rsidRPr="008E3988" w:rsidRDefault="008E3988" w:rsidP="008E3988">
      <w:pPr>
        <w:spacing w:before="240"/>
        <w:ind w:left="709" w:hanging="709"/>
        <w:jc w:val="left"/>
        <w:textAlignment w:val="baseline"/>
        <w:rPr>
          <w:rFonts w:ascii="Times" w:eastAsia="Times New Roman" w:hAnsi="Times" w:cs="Times New Roman"/>
          <w:b/>
          <w:bCs/>
          <w:color w:val="000000"/>
          <w:lang w:eastAsia="it-IT"/>
        </w:rPr>
      </w:pPr>
      <w:r>
        <w:rPr>
          <w:rFonts w:ascii="Times" w:eastAsia="Times New Roman" w:hAnsi="Times" w:cs="Times New Roman"/>
          <w:b/>
          <w:bCs/>
          <w:color w:val="000000"/>
          <w:lang w:eastAsia="it-IT"/>
        </w:rPr>
        <w:t xml:space="preserve">2. </w:t>
      </w:r>
      <w:r>
        <w:rPr>
          <w:rFonts w:ascii="Times" w:eastAsia="Times New Roman" w:hAnsi="Times" w:cs="Times New Roman"/>
          <w:b/>
          <w:bCs/>
          <w:color w:val="000000"/>
          <w:lang w:eastAsia="it-IT"/>
        </w:rPr>
        <w:tab/>
      </w:r>
      <w:r w:rsidR="00F77923">
        <w:rPr>
          <w:rFonts w:ascii="Times" w:eastAsia="Times New Roman" w:hAnsi="Times" w:cs="Times New Roman"/>
          <w:b/>
          <w:bCs/>
          <w:color w:val="000000"/>
          <w:lang w:eastAsia="it-IT"/>
        </w:rPr>
        <w:t xml:space="preserve">Potenzialità e difficoltà </w:t>
      </w:r>
      <w:r w:rsidR="00A31BE1">
        <w:rPr>
          <w:rFonts w:ascii="Times" w:eastAsia="Times New Roman" w:hAnsi="Times" w:cs="Times New Roman"/>
          <w:b/>
          <w:bCs/>
          <w:color w:val="000000"/>
          <w:lang w:eastAsia="it-IT"/>
        </w:rPr>
        <w:t>di un insegnamento che favorisca</w:t>
      </w:r>
      <w:r w:rsidR="00F77923">
        <w:rPr>
          <w:rFonts w:ascii="Times" w:eastAsia="Times New Roman" w:hAnsi="Times" w:cs="Times New Roman"/>
          <w:b/>
          <w:bCs/>
          <w:color w:val="000000"/>
          <w:lang w:eastAsia="it-IT"/>
        </w:rPr>
        <w:t xml:space="preserve"> l’apprendimento attivo</w:t>
      </w:r>
    </w:p>
    <w:p w:rsidR="00F77923" w:rsidRDefault="00F77923" w:rsidP="00F77923">
      <w:pPr>
        <w:rPr>
          <w:rFonts w:ascii="Times" w:eastAsia="Times New Roman" w:hAnsi="Times" w:cs="Times New Roman"/>
          <w:color w:val="000000"/>
          <w:lang w:eastAsia="it-IT"/>
        </w:rPr>
      </w:pPr>
      <w:r>
        <w:rPr>
          <w:rFonts w:ascii="Times" w:eastAsia="Times New Roman" w:hAnsi="Times" w:cs="Times New Roman"/>
          <w:color w:val="000000"/>
          <w:lang w:eastAsia="it-IT"/>
        </w:rPr>
        <w:t>L’</w:t>
      </w:r>
      <w:r w:rsidRPr="00F77923">
        <w:rPr>
          <w:rFonts w:ascii="Times" w:eastAsia="Times New Roman" w:hAnsi="Times" w:cs="Times New Roman"/>
          <w:color w:val="000000"/>
          <w:lang w:eastAsia="it-IT"/>
        </w:rPr>
        <w:t xml:space="preserve">insegnamento tradizionale </w:t>
      </w:r>
      <w:r w:rsidR="00313945" w:rsidRPr="00141670">
        <w:rPr>
          <w:rFonts w:asciiTheme="majorHAnsi" w:hAnsiTheme="majorHAnsi" w:cstheme="majorHAnsi"/>
        </w:rPr>
        <w:t>–</w:t>
      </w:r>
      <w:r w:rsidRPr="00F77923">
        <w:rPr>
          <w:rFonts w:ascii="Times" w:eastAsia="Times New Roman" w:hAnsi="Times" w:cs="Times New Roman"/>
          <w:color w:val="000000"/>
          <w:lang w:eastAsia="it-IT"/>
        </w:rPr>
        <w:t xml:space="preserve"> che consiste principalmente nell’insegnare raccontando, comunicando i contenuti </w:t>
      </w:r>
      <w:r w:rsidR="00313945" w:rsidRPr="00141670">
        <w:rPr>
          <w:rFonts w:asciiTheme="majorHAnsi" w:hAnsiTheme="majorHAnsi" w:cstheme="majorHAnsi"/>
        </w:rPr>
        <w:t>–</w:t>
      </w:r>
      <w:r w:rsidRPr="00F77923">
        <w:rPr>
          <w:rFonts w:ascii="Times" w:eastAsia="Times New Roman" w:hAnsi="Times" w:cs="Times New Roman"/>
          <w:color w:val="000000"/>
          <w:lang w:eastAsia="it-IT"/>
        </w:rPr>
        <w:t xml:space="preserve"> è in generale più veloce e più facile dell'insegnamento attivo tramite </w:t>
      </w:r>
      <w:proofErr w:type="spellStart"/>
      <w:r w:rsidRPr="00F77923">
        <w:rPr>
          <w:rFonts w:ascii="Times" w:eastAsia="Times New Roman" w:hAnsi="Times" w:cs="Times New Roman"/>
          <w:i/>
          <w:color w:val="000000"/>
          <w:lang w:eastAsia="it-IT"/>
        </w:rPr>
        <w:t>inquiry</w:t>
      </w:r>
      <w:proofErr w:type="spellEnd"/>
      <w:r w:rsidRPr="00F77923">
        <w:rPr>
          <w:rFonts w:ascii="Times" w:eastAsia="Times New Roman" w:hAnsi="Times" w:cs="Times New Roman"/>
          <w:color w:val="000000"/>
          <w:lang w:eastAsia="it-IT"/>
        </w:rPr>
        <w:t>. Purtroppo, però, esso considera separatamente materie e metodi, stimola poca motivazione nello studio e consente una comprensione molto scarsa della natura della scienza; sottolinea la conoscenza di fatti e leggi, mentre, spesso, il lavoro nei laboratori viene utilizzato come verifica delle leggi precedentemente enunciate; si concentra sulle risposte date a domande poste dall’insegnan</w:t>
      </w:r>
      <w:r w:rsidRPr="009F4C87">
        <w:rPr>
          <w:rFonts w:ascii="Times" w:eastAsia="Times New Roman" w:hAnsi="Times" w:cs="Times New Roman"/>
          <w:color w:val="000000"/>
          <w:lang w:eastAsia="it-IT"/>
        </w:rPr>
        <w:t>te [</w:t>
      </w:r>
      <w:r w:rsidR="00367D2B" w:rsidRPr="009F4C87">
        <w:rPr>
          <w:rFonts w:ascii="Times" w:eastAsia="Times New Roman" w:hAnsi="Times" w:cs="Times New Roman"/>
          <w:lang w:eastAsia="it-IT"/>
        </w:rPr>
        <w:t>5</w:t>
      </w:r>
      <w:r w:rsidR="009F4C87" w:rsidRPr="009F4C87">
        <w:rPr>
          <w:rFonts w:ascii="Times" w:eastAsia="Times New Roman" w:hAnsi="Times" w:cs="Times New Roman"/>
          <w:lang w:eastAsia="it-IT"/>
        </w:rPr>
        <w:t>, 6</w:t>
      </w:r>
      <w:r w:rsidRPr="009F4C87">
        <w:rPr>
          <w:rFonts w:ascii="Times" w:eastAsia="Times New Roman" w:hAnsi="Times" w:cs="Times New Roman"/>
          <w:color w:val="000000"/>
          <w:lang w:eastAsia="it-IT"/>
        </w:rPr>
        <w:t>].</w:t>
      </w:r>
      <w:r w:rsidRPr="00F77923">
        <w:rPr>
          <w:rFonts w:ascii="Times" w:eastAsia="Times New Roman" w:hAnsi="Times" w:cs="Times New Roman"/>
          <w:color w:val="000000"/>
          <w:lang w:eastAsia="it-IT"/>
        </w:rPr>
        <w:t xml:space="preserve"> Nell’insegnamento tradizionale la scienza è presentata più come un insieme di conoscenze che come un modo di scoprire e costruire rappresentazioni del mondo </w:t>
      </w:r>
      <w:r w:rsidRPr="009F4C87">
        <w:rPr>
          <w:rFonts w:ascii="Times" w:eastAsia="Times New Roman" w:hAnsi="Times" w:cs="Times New Roman"/>
          <w:color w:val="000000"/>
          <w:lang w:eastAsia="it-IT"/>
        </w:rPr>
        <w:t>[</w:t>
      </w:r>
      <w:r w:rsidR="009F4C87" w:rsidRPr="009F4C87">
        <w:rPr>
          <w:rFonts w:ascii="Times" w:eastAsia="Times New Roman" w:hAnsi="Times" w:cs="Times New Roman"/>
          <w:color w:val="000000"/>
          <w:lang w:eastAsia="it-IT"/>
        </w:rPr>
        <w:t>7</w:t>
      </w:r>
      <w:r w:rsidRPr="009F4C87">
        <w:rPr>
          <w:rFonts w:ascii="Times" w:eastAsia="Times New Roman" w:hAnsi="Times" w:cs="Times New Roman"/>
          <w:color w:val="000000"/>
          <w:lang w:eastAsia="it-IT"/>
        </w:rPr>
        <w:t>].</w:t>
      </w:r>
    </w:p>
    <w:p w:rsidR="004D52A1" w:rsidRDefault="00141670" w:rsidP="00141670">
      <w:pPr>
        <w:rPr>
          <w:rFonts w:asciiTheme="majorHAnsi" w:hAnsiTheme="majorHAnsi" w:cstheme="majorHAnsi"/>
        </w:rPr>
      </w:pPr>
      <w:r w:rsidRPr="00B73BE8">
        <w:rPr>
          <w:rFonts w:asciiTheme="majorHAnsi" w:hAnsiTheme="majorHAnsi" w:cstheme="majorHAnsi"/>
        </w:rPr>
        <w:t xml:space="preserve">Per </w:t>
      </w:r>
      <w:r w:rsidRPr="00141670">
        <w:rPr>
          <w:rFonts w:asciiTheme="majorHAnsi" w:hAnsiTheme="majorHAnsi" w:cstheme="majorHAnsi"/>
        </w:rPr>
        <w:t xml:space="preserve">ottenere </w:t>
      </w:r>
      <w:r w:rsidRPr="00B73BE8">
        <w:rPr>
          <w:rFonts w:asciiTheme="majorHAnsi" w:hAnsiTheme="majorHAnsi" w:cstheme="majorHAnsi"/>
        </w:rPr>
        <w:t>una buona didattica, il rispetto dello studente e il potenziamento delle sue capacità passa attraverso il rispetto della disciplina,</w:t>
      </w:r>
      <w:r w:rsidRPr="00141670">
        <w:rPr>
          <w:rFonts w:asciiTheme="majorHAnsi" w:hAnsiTheme="majorHAnsi" w:cstheme="majorHAnsi"/>
        </w:rPr>
        <w:t xml:space="preserve"> che non deve essere tradita, e neppure fraintesa, </w:t>
      </w:r>
      <w:r w:rsidRPr="00B73BE8">
        <w:rPr>
          <w:rFonts w:asciiTheme="majorHAnsi" w:hAnsiTheme="majorHAnsi" w:cstheme="majorHAnsi"/>
        </w:rPr>
        <w:t>nei sui metodi, nei sui scopi e nelle sue peculiari caratteristiche. Ogni disciplina ha il suo particolare modo di conosce</w:t>
      </w:r>
      <w:r w:rsidRPr="00141670">
        <w:rPr>
          <w:rFonts w:asciiTheme="majorHAnsi" w:hAnsiTheme="majorHAnsi" w:cstheme="majorHAnsi"/>
        </w:rPr>
        <w:t>re il mondo, che non presenta grandi</w:t>
      </w:r>
      <w:r w:rsidRPr="00B73BE8">
        <w:rPr>
          <w:rFonts w:asciiTheme="majorHAnsi" w:hAnsiTheme="majorHAnsi" w:cstheme="majorHAnsi"/>
        </w:rPr>
        <w:t xml:space="preserve"> scorciatoie e </w:t>
      </w:r>
      <w:r w:rsidRPr="00141670">
        <w:rPr>
          <w:rFonts w:asciiTheme="majorHAnsi" w:hAnsiTheme="majorHAnsi" w:cstheme="majorHAnsi"/>
        </w:rPr>
        <w:t>neppure</w:t>
      </w:r>
      <w:r w:rsidRPr="00B73BE8">
        <w:rPr>
          <w:rFonts w:asciiTheme="majorHAnsi" w:hAnsiTheme="majorHAnsi" w:cstheme="majorHAnsi"/>
        </w:rPr>
        <w:t xml:space="preserve"> vie regie: ciascuna è legata da fili indissolubili alle altre</w:t>
      </w:r>
      <w:r w:rsidRPr="00141670">
        <w:rPr>
          <w:rFonts w:asciiTheme="majorHAnsi" w:hAnsiTheme="majorHAnsi" w:cstheme="majorHAnsi"/>
        </w:rPr>
        <w:t xml:space="preserve"> discipline</w:t>
      </w:r>
      <w:r w:rsidRPr="00B73BE8">
        <w:rPr>
          <w:rFonts w:asciiTheme="majorHAnsi" w:hAnsiTheme="majorHAnsi" w:cstheme="majorHAnsi"/>
        </w:rPr>
        <w:t xml:space="preserve"> in una rete </w:t>
      </w:r>
      <w:r w:rsidRPr="00141670">
        <w:rPr>
          <w:rFonts w:asciiTheme="majorHAnsi" w:hAnsiTheme="majorHAnsi" w:cstheme="majorHAnsi"/>
        </w:rPr>
        <w:t xml:space="preserve">che si evolve creando nuove connessioni </w:t>
      </w:r>
      <w:r w:rsidRPr="00B73BE8">
        <w:rPr>
          <w:rFonts w:asciiTheme="majorHAnsi" w:hAnsiTheme="majorHAnsi" w:cstheme="majorHAnsi"/>
        </w:rPr>
        <w:t xml:space="preserve">che ne evidenzia i limiti e le potenzialità e, soprattutto, gli aspetti umani. Ed è in corrispondenza di queste connessioni che si aggancia la didattica più efficace, quella che permette a ciascun allievo di esprimersi e di confrontarsi con gli altri e di sviluppare, insieme, creatività e rigore. Solo con la conoscenza di una disciplina autentica, infatti, gli studenti si potranno orientare con scelte consapevoli per la loro vita presente e futura. </w:t>
      </w:r>
    </w:p>
    <w:p w:rsidR="00141670" w:rsidRPr="00B73BE8" w:rsidRDefault="00141670" w:rsidP="00141670">
      <w:pPr>
        <w:rPr>
          <w:rFonts w:asciiTheme="majorHAnsi" w:hAnsiTheme="majorHAnsi" w:cstheme="majorHAnsi"/>
        </w:rPr>
      </w:pPr>
      <w:r w:rsidRPr="00B73BE8">
        <w:rPr>
          <w:rFonts w:asciiTheme="majorHAnsi" w:hAnsiTheme="majorHAnsi" w:cstheme="majorHAnsi"/>
        </w:rPr>
        <w:t>La fisica parte dall’osservazione del mondo e si costruisce attraverso l’uso della matematica e non ripetendo frasi stereotipate o seguendo percorsi didattici avventati e ultra</w:t>
      </w:r>
      <w:r w:rsidR="003713FE">
        <w:rPr>
          <w:rFonts w:asciiTheme="majorHAnsi" w:hAnsiTheme="majorHAnsi" w:cstheme="majorHAnsi"/>
        </w:rPr>
        <w:t>-</w:t>
      </w:r>
      <w:r w:rsidRPr="00B73BE8">
        <w:rPr>
          <w:rFonts w:asciiTheme="majorHAnsi" w:hAnsiTheme="majorHAnsi" w:cstheme="majorHAnsi"/>
        </w:rPr>
        <w:t>semplificati. Soltanto così, mostrando una disciplina viva e lavorando davvero con i metodi propri di questa disciplina, potremo trasmetterne il fascino e far sì che ci cambi la vita, poiché è proprio questo il compito della cultura.</w:t>
      </w:r>
      <w:r w:rsidRPr="00141670">
        <w:rPr>
          <w:rFonts w:asciiTheme="majorHAnsi" w:hAnsiTheme="majorHAnsi" w:cstheme="majorHAnsi"/>
        </w:rPr>
        <w:t xml:space="preserve"> [</w:t>
      </w:r>
      <w:r w:rsidR="009F4C87">
        <w:rPr>
          <w:rFonts w:asciiTheme="majorHAnsi" w:hAnsiTheme="majorHAnsi" w:cstheme="majorHAnsi"/>
        </w:rPr>
        <w:t>3</w:t>
      </w:r>
      <w:r w:rsidRPr="00141670">
        <w:rPr>
          <w:rFonts w:asciiTheme="majorHAnsi" w:hAnsiTheme="majorHAnsi" w:cstheme="majorHAnsi"/>
        </w:rPr>
        <w:t>]</w:t>
      </w:r>
    </w:p>
    <w:p w:rsidR="00141670" w:rsidRPr="00141670" w:rsidRDefault="00141670" w:rsidP="00141670">
      <w:pPr>
        <w:rPr>
          <w:rFonts w:asciiTheme="majorHAnsi" w:hAnsiTheme="majorHAnsi" w:cstheme="majorHAnsi"/>
        </w:rPr>
      </w:pPr>
      <w:r>
        <w:rPr>
          <w:rFonts w:asciiTheme="majorHAnsi" w:hAnsiTheme="majorHAnsi" w:cstheme="majorHAnsi"/>
        </w:rPr>
        <w:t>Ma i concetti disciplinari non sono oggetti che vengon</w:t>
      </w:r>
      <w:r w:rsidR="004D52A1">
        <w:rPr>
          <w:rFonts w:asciiTheme="majorHAnsi" w:hAnsiTheme="majorHAnsi" w:cstheme="majorHAnsi"/>
        </w:rPr>
        <w:t>o scoperti da un esploratore, sono</w:t>
      </w:r>
      <w:r>
        <w:rPr>
          <w:rFonts w:asciiTheme="majorHAnsi" w:hAnsiTheme="majorHAnsi" w:cstheme="majorHAnsi"/>
        </w:rPr>
        <w:t xml:space="preserve"> astrazioni create dalla mente umana</w:t>
      </w:r>
      <w:r w:rsidR="00112A0E">
        <w:rPr>
          <w:rFonts w:asciiTheme="majorHAnsi" w:hAnsiTheme="majorHAnsi" w:cstheme="majorHAnsi"/>
        </w:rPr>
        <w:t xml:space="preserve"> </w:t>
      </w:r>
      <w:r>
        <w:rPr>
          <w:rFonts w:asciiTheme="majorHAnsi" w:hAnsiTheme="majorHAnsi" w:cstheme="majorHAnsi"/>
        </w:rPr>
        <w:t>[</w:t>
      </w:r>
      <w:r w:rsidR="009F4C87">
        <w:rPr>
          <w:rFonts w:asciiTheme="majorHAnsi" w:hAnsiTheme="majorHAnsi" w:cstheme="majorHAnsi"/>
        </w:rPr>
        <w:t>8]</w:t>
      </w:r>
      <w:r>
        <w:rPr>
          <w:rFonts w:asciiTheme="majorHAnsi" w:hAnsiTheme="majorHAnsi" w:cstheme="majorHAnsi"/>
        </w:rPr>
        <w:t xml:space="preserve">. </w:t>
      </w:r>
      <w:r w:rsidRPr="00141670">
        <w:rPr>
          <w:rFonts w:asciiTheme="majorHAnsi" w:hAnsiTheme="majorHAnsi" w:cstheme="majorHAnsi"/>
        </w:rPr>
        <w:t>Il fisico non è un investigatore, non è un archeologo che scopre un’anfora sotto la sabbia, e dal momento che l’ha trovata la mette in bella mostra, così che tutti la possano vedere; quell’anfora c’era già prima: era solo nascosta alla vista. Il fisico l’anfora la crea.</w:t>
      </w:r>
      <w:r>
        <w:rPr>
          <w:rFonts w:asciiTheme="majorHAnsi" w:hAnsiTheme="majorHAnsi" w:cstheme="majorHAnsi"/>
        </w:rPr>
        <w:t xml:space="preserve"> E’ soprattutto per questo che l’insegnamento “raccontato” non può funzionare.</w:t>
      </w:r>
    </w:p>
    <w:p w:rsidR="00141670" w:rsidRPr="00141670" w:rsidRDefault="00141670" w:rsidP="00141670">
      <w:pPr>
        <w:rPr>
          <w:rFonts w:asciiTheme="majorHAnsi" w:hAnsiTheme="majorHAnsi" w:cstheme="majorHAnsi"/>
        </w:rPr>
      </w:pPr>
      <w:r>
        <w:rPr>
          <w:rFonts w:asciiTheme="majorHAnsi" w:hAnsiTheme="majorHAnsi" w:cstheme="majorHAnsi"/>
        </w:rPr>
        <w:t>Si potrebbe</w:t>
      </w:r>
      <w:r w:rsidRPr="00141670">
        <w:rPr>
          <w:rFonts w:asciiTheme="majorHAnsi" w:hAnsiTheme="majorHAnsi" w:cstheme="majorHAnsi"/>
        </w:rPr>
        <w:t xml:space="preserve"> pensare</w:t>
      </w:r>
      <w:r>
        <w:rPr>
          <w:rFonts w:asciiTheme="majorHAnsi" w:hAnsiTheme="majorHAnsi" w:cstheme="majorHAnsi"/>
        </w:rPr>
        <w:t>, ad esempio,</w:t>
      </w:r>
      <w:r w:rsidRPr="00141670">
        <w:rPr>
          <w:rFonts w:asciiTheme="majorHAnsi" w:hAnsiTheme="majorHAnsi" w:cstheme="majorHAnsi"/>
        </w:rPr>
        <w:t xml:space="preserve"> che al termine forza sia associato un elemento di una realtà in sé; quasi che le forze siano parti di</w:t>
      </w:r>
      <w:r w:rsidR="004D52A1">
        <w:rPr>
          <w:rFonts w:asciiTheme="majorHAnsi" w:hAnsiTheme="majorHAnsi" w:cstheme="majorHAnsi"/>
        </w:rPr>
        <w:t xml:space="preserve"> una realtà indipendente da noi,</w:t>
      </w:r>
      <w:r w:rsidRPr="00141670">
        <w:rPr>
          <w:rFonts w:asciiTheme="majorHAnsi" w:hAnsiTheme="majorHAnsi" w:cstheme="majorHAnsi"/>
        </w:rPr>
        <w:t xml:space="preserve"> ester</w:t>
      </w:r>
      <w:r w:rsidR="004D52A1">
        <w:rPr>
          <w:rFonts w:asciiTheme="majorHAnsi" w:hAnsiTheme="majorHAnsi" w:cstheme="majorHAnsi"/>
        </w:rPr>
        <w:t>ne; d</w:t>
      </w:r>
      <w:r w:rsidRPr="00141670">
        <w:rPr>
          <w:rFonts w:asciiTheme="majorHAnsi" w:hAnsiTheme="majorHAnsi" w:cstheme="majorHAnsi"/>
        </w:rPr>
        <w:t xml:space="preserve">a scoprire appunto. Non è così, perché le forze assumono il loro significato fisico soltanto all’interno della teoria newtoniana, per mezzo dei vincoli rappresentati dai tre principi della </w:t>
      </w:r>
      <w:r w:rsidR="004D52A1">
        <w:rPr>
          <w:rFonts w:asciiTheme="majorHAnsi" w:hAnsiTheme="majorHAnsi" w:cstheme="majorHAnsi"/>
        </w:rPr>
        <w:t>dinamica</w:t>
      </w:r>
      <w:r w:rsidRPr="00141670">
        <w:rPr>
          <w:rFonts w:asciiTheme="majorHAnsi" w:hAnsiTheme="majorHAnsi" w:cstheme="majorHAnsi"/>
        </w:rPr>
        <w:t xml:space="preserve">. </w:t>
      </w:r>
    </w:p>
    <w:p w:rsidR="00F77923" w:rsidRPr="00F77923" w:rsidRDefault="00141670" w:rsidP="00DC0C62">
      <w:pPr>
        <w:rPr>
          <w:rFonts w:ascii="Times" w:eastAsia="Times New Roman" w:hAnsi="Times" w:cs="Times New Roman"/>
          <w:color w:val="000000"/>
          <w:lang w:eastAsia="it-IT"/>
        </w:rPr>
      </w:pPr>
      <w:r w:rsidRPr="00141670">
        <w:rPr>
          <w:rFonts w:asciiTheme="majorHAnsi" w:hAnsiTheme="majorHAnsi" w:cstheme="majorHAnsi"/>
        </w:rPr>
        <w:t xml:space="preserve">Il concetto di forza è per molti aspetti simile ad uno dei concetti primitivi della geometria, come quelli di punto o di retta, che non possono essere definiti e che non sono neppure oggetti concreti del mondo sensibile, eppure acquistano significato e diventano elementi di realtà, all’interno di una specifica teoria per mezzo di leggi o di assiomi che ne collegano il comportamento a quello di altri enti precedentemente definiti o a quello di altri concetti primitivi. </w:t>
      </w:r>
      <w:r w:rsidR="004D52A1">
        <w:rPr>
          <w:rFonts w:asciiTheme="majorHAnsi" w:hAnsiTheme="majorHAnsi" w:cstheme="majorHAnsi"/>
        </w:rPr>
        <w:t xml:space="preserve">In questo senso, </w:t>
      </w:r>
      <w:r w:rsidRPr="00141670">
        <w:rPr>
          <w:rFonts w:asciiTheme="majorHAnsi" w:hAnsiTheme="majorHAnsi" w:cstheme="majorHAnsi"/>
        </w:rPr>
        <w:t xml:space="preserve">Newton </w:t>
      </w:r>
      <w:r w:rsidR="004D52A1">
        <w:rPr>
          <w:rFonts w:asciiTheme="majorHAnsi" w:hAnsiTheme="majorHAnsi" w:cstheme="majorHAnsi"/>
        </w:rPr>
        <w:t xml:space="preserve">ha </w:t>
      </w:r>
      <w:r w:rsidRPr="00141670">
        <w:rPr>
          <w:rFonts w:asciiTheme="majorHAnsi" w:hAnsiTheme="majorHAnsi" w:cstheme="majorHAnsi"/>
        </w:rPr>
        <w:t>trasforma</w:t>
      </w:r>
      <w:r w:rsidR="004D52A1">
        <w:rPr>
          <w:rFonts w:asciiTheme="majorHAnsi" w:hAnsiTheme="majorHAnsi" w:cstheme="majorHAnsi"/>
        </w:rPr>
        <w:t>to</w:t>
      </w:r>
      <w:r w:rsidRPr="00141670">
        <w:rPr>
          <w:rFonts w:asciiTheme="majorHAnsi" w:hAnsiTheme="majorHAnsi" w:cstheme="majorHAnsi"/>
        </w:rPr>
        <w:t xml:space="preserve"> nel concetto moderno di forza quella che secondo Keplero era la </w:t>
      </w:r>
      <w:proofErr w:type="spellStart"/>
      <w:r w:rsidRPr="004D52A1">
        <w:rPr>
          <w:rFonts w:asciiTheme="majorHAnsi" w:hAnsiTheme="majorHAnsi" w:cstheme="majorHAnsi"/>
          <w:i/>
        </w:rPr>
        <w:t>virtus</w:t>
      </w:r>
      <w:proofErr w:type="spellEnd"/>
      <w:r w:rsidRPr="00141670">
        <w:rPr>
          <w:rFonts w:asciiTheme="majorHAnsi" w:hAnsiTheme="majorHAnsi" w:cstheme="majorHAnsi"/>
        </w:rPr>
        <w:t xml:space="preserve"> </w:t>
      </w:r>
      <w:r w:rsidR="004D52A1">
        <w:rPr>
          <w:rFonts w:asciiTheme="majorHAnsi" w:hAnsiTheme="majorHAnsi" w:cstheme="majorHAnsi"/>
        </w:rPr>
        <w:t xml:space="preserve">attrattiva </w:t>
      </w:r>
      <w:r w:rsidRPr="00141670">
        <w:rPr>
          <w:rFonts w:asciiTheme="majorHAnsi" w:hAnsiTheme="majorHAnsi" w:cstheme="majorHAnsi"/>
        </w:rPr>
        <w:t>del sole; “inventa</w:t>
      </w:r>
      <w:r w:rsidR="004D52A1">
        <w:rPr>
          <w:rFonts w:asciiTheme="majorHAnsi" w:hAnsiTheme="majorHAnsi" w:cstheme="majorHAnsi"/>
        </w:rPr>
        <w:t>ndo</w:t>
      </w:r>
      <w:r w:rsidRPr="00141670">
        <w:rPr>
          <w:rFonts w:asciiTheme="majorHAnsi" w:hAnsiTheme="majorHAnsi" w:cstheme="majorHAnsi"/>
        </w:rPr>
        <w:t>” le 3 leggi del moto e prosegue</w:t>
      </w:r>
      <w:r w:rsidR="004D52A1">
        <w:rPr>
          <w:rFonts w:asciiTheme="majorHAnsi" w:hAnsiTheme="majorHAnsi" w:cstheme="majorHAnsi"/>
        </w:rPr>
        <w:t>ndo</w:t>
      </w:r>
      <w:r w:rsidRPr="00141670">
        <w:rPr>
          <w:rFonts w:asciiTheme="majorHAnsi" w:hAnsiTheme="majorHAnsi" w:cstheme="majorHAnsi"/>
        </w:rPr>
        <w:t xml:space="preserve">, infine, </w:t>
      </w:r>
      <w:r>
        <w:rPr>
          <w:rFonts w:asciiTheme="majorHAnsi" w:hAnsiTheme="majorHAnsi" w:cstheme="majorHAnsi"/>
        </w:rPr>
        <w:t xml:space="preserve">a </w:t>
      </w:r>
      <w:r w:rsidR="004D52A1">
        <w:rPr>
          <w:rFonts w:asciiTheme="majorHAnsi" w:hAnsiTheme="majorHAnsi" w:cstheme="majorHAnsi"/>
        </w:rPr>
        <w:t>“</w:t>
      </w:r>
      <w:r>
        <w:rPr>
          <w:rFonts w:asciiTheme="majorHAnsi" w:hAnsiTheme="majorHAnsi" w:cstheme="majorHAnsi"/>
        </w:rPr>
        <w:t>inventare</w:t>
      </w:r>
      <w:r w:rsidR="004D52A1">
        <w:rPr>
          <w:rFonts w:asciiTheme="majorHAnsi" w:hAnsiTheme="majorHAnsi" w:cstheme="majorHAnsi"/>
        </w:rPr>
        <w:t>”</w:t>
      </w:r>
      <w:r>
        <w:rPr>
          <w:rFonts w:asciiTheme="majorHAnsi" w:hAnsiTheme="majorHAnsi" w:cstheme="majorHAnsi"/>
        </w:rPr>
        <w:t xml:space="preserve"> la gravità.</w:t>
      </w:r>
      <w:r w:rsidR="00313945">
        <w:rPr>
          <w:rFonts w:asciiTheme="majorHAnsi" w:hAnsiTheme="majorHAnsi" w:cstheme="majorHAnsi"/>
        </w:rPr>
        <w:t xml:space="preserve"> E’ per questo che capita che non tutti, almeno all’inizio, siano d’accordo con una teoria </w:t>
      </w:r>
      <w:r w:rsidRPr="00141670">
        <w:rPr>
          <w:rFonts w:asciiTheme="majorHAnsi" w:hAnsiTheme="majorHAnsi" w:cstheme="majorHAnsi"/>
        </w:rPr>
        <w:t xml:space="preserve">– come successe con </w:t>
      </w:r>
      <w:proofErr w:type="spellStart"/>
      <w:r w:rsidRPr="00141670">
        <w:rPr>
          <w:rFonts w:asciiTheme="majorHAnsi" w:hAnsiTheme="majorHAnsi" w:cstheme="majorHAnsi"/>
        </w:rPr>
        <w:t>Leibniz</w:t>
      </w:r>
      <w:proofErr w:type="spellEnd"/>
      <w:r w:rsidRPr="00141670">
        <w:rPr>
          <w:rFonts w:asciiTheme="majorHAnsi" w:hAnsiTheme="majorHAnsi" w:cstheme="majorHAnsi"/>
        </w:rPr>
        <w:t xml:space="preserve"> e con Huygens</w:t>
      </w:r>
      <w:r w:rsidR="00313945">
        <w:rPr>
          <w:rFonts w:asciiTheme="majorHAnsi" w:hAnsiTheme="majorHAnsi" w:cstheme="majorHAnsi"/>
        </w:rPr>
        <w:t xml:space="preserve"> che non erano d’accordo con la visione newtoniana della gravitazione </w:t>
      </w:r>
      <w:r w:rsidR="00313945" w:rsidRPr="00141670">
        <w:rPr>
          <w:rFonts w:asciiTheme="majorHAnsi" w:hAnsiTheme="majorHAnsi" w:cstheme="majorHAnsi"/>
        </w:rPr>
        <w:t>–</w:t>
      </w:r>
      <w:r w:rsidR="00313945">
        <w:rPr>
          <w:rFonts w:asciiTheme="majorHAnsi" w:hAnsiTheme="majorHAnsi" w:cstheme="majorHAnsi"/>
        </w:rPr>
        <w:t xml:space="preserve"> infatti</w:t>
      </w:r>
      <w:r w:rsidRPr="00141670">
        <w:rPr>
          <w:rFonts w:asciiTheme="majorHAnsi" w:hAnsiTheme="majorHAnsi" w:cstheme="majorHAnsi"/>
        </w:rPr>
        <w:t xml:space="preserve"> ammesso di vedere tutti le stesse figure</w:t>
      </w:r>
      <w:r w:rsidR="00313945">
        <w:rPr>
          <w:rFonts w:asciiTheme="majorHAnsi" w:hAnsiTheme="majorHAnsi" w:cstheme="majorHAnsi"/>
        </w:rPr>
        <w:t xml:space="preserve"> geometriche</w:t>
      </w:r>
      <w:r w:rsidRPr="00141670">
        <w:rPr>
          <w:rFonts w:asciiTheme="majorHAnsi" w:hAnsiTheme="majorHAnsi" w:cstheme="majorHAnsi"/>
        </w:rPr>
        <w:t xml:space="preserve">, non tutti </w:t>
      </w:r>
      <w:r w:rsidRPr="00313945">
        <w:rPr>
          <w:rFonts w:asciiTheme="majorHAnsi" w:hAnsiTheme="majorHAnsi" w:cstheme="majorHAnsi"/>
        </w:rPr>
        <w:t xml:space="preserve">leggiamo le stesse parole nel grande libro </w:t>
      </w:r>
      <w:r w:rsidR="00313945">
        <w:rPr>
          <w:rFonts w:asciiTheme="majorHAnsi" w:hAnsiTheme="majorHAnsi" w:cstheme="majorHAnsi"/>
        </w:rPr>
        <w:t xml:space="preserve">dell’universo che secondo Galileo </w:t>
      </w:r>
      <w:r w:rsidRPr="00313945">
        <w:rPr>
          <w:rFonts w:asciiTheme="majorHAnsi" w:hAnsiTheme="majorHAnsi" w:cstheme="majorHAnsi"/>
        </w:rPr>
        <w:t xml:space="preserve">che ci sta dinanzi agli occhi. Sempre che </w:t>
      </w:r>
      <w:r w:rsidR="00313945">
        <w:rPr>
          <w:rFonts w:asciiTheme="majorHAnsi" w:hAnsiTheme="majorHAnsi" w:cstheme="majorHAnsi"/>
        </w:rPr>
        <w:t xml:space="preserve">il libro sia uno solo; anzi: </w:t>
      </w:r>
      <w:r w:rsidRPr="00313945">
        <w:rPr>
          <w:rFonts w:asciiTheme="majorHAnsi" w:hAnsiTheme="majorHAnsi" w:cstheme="majorHAnsi"/>
        </w:rPr>
        <w:t xml:space="preserve">sempre </w:t>
      </w:r>
      <w:r w:rsidR="00DC0C62">
        <w:rPr>
          <w:rFonts w:asciiTheme="majorHAnsi" w:hAnsiTheme="majorHAnsi" w:cstheme="majorHAnsi"/>
        </w:rPr>
        <w:t>Ho già detto che</w:t>
      </w:r>
      <w:r w:rsidR="00F77923" w:rsidRPr="00F77923">
        <w:rPr>
          <w:rFonts w:ascii="Times" w:eastAsia="Times New Roman" w:hAnsi="Times" w:cs="Times New Roman"/>
          <w:color w:val="000000"/>
          <w:lang w:eastAsia="it-IT"/>
        </w:rPr>
        <w:t xml:space="preserve"> c’è una chiara evidenza c</w:t>
      </w:r>
      <w:r w:rsidR="00DC0C62">
        <w:rPr>
          <w:rFonts w:ascii="Times" w:eastAsia="Times New Roman" w:hAnsi="Times" w:cs="Times New Roman"/>
          <w:color w:val="000000"/>
          <w:lang w:eastAsia="it-IT"/>
        </w:rPr>
        <w:t>he l’insegnamento tradizionale sia</w:t>
      </w:r>
      <w:r w:rsidR="00F77923" w:rsidRPr="00F77923">
        <w:rPr>
          <w:rFonts w:ascii="Times" w:eastAsia="Times New Roman" w:hAnsi="Times" w:cs="Times New Roman"/>
          <w:color w:val="000000"/>
          <w:lang w:eastAsia="it-IT"/>
        </w:rPr>
        <w:t xml:space="preserve"> inadeguato, come si può dedurre dal generale fallimento </w:t>
      </w:r>
      <w:r w:rsidR="00DC0C62">
        <w:rPr>
          <w:rFonts w:ascii="Times" w:eastAsia="Times New Roman" w:hAnsi="Times" w:cs="Times New Roman"/>
          <w:color w:val="000000"/>
          <w:lang w:eastAsia="it-IT"/>
        </w:rPr>
        <w:t>dell’approccio alla fisica per gli studenti</w:t>
      </w:r>
      <w:r w:rsidR="00F77923" w:rsidRPr="00F77923">
        <w:rPr>
          <w:rFonts w:ascii="Times" w:eastAsia="Times New Roman" w:hAnsi="Times" w:cs="Times New Roman"/>
          <w:color w:val="000000"/>
          <w:lang w:eastAsia="it-IT"/>
        </w:rPr>
        <w:t xml:space="preserve">. </w:t>
      </w:r>
      <w:r w:rsidR="00DC0C62">
        <w:rPr>
          <w:rFonts w:ascii="Times" w:eastAsia="Times New Roman" w:hAnsi="Times" w:cs="Times New Roman"/>
          <w:color w:val="000000"/>
          <w:lang w:eastAsia="it-IT"/>
        </w:rPr>
        <w:t>Non solo:</w:t>
      </w:r>
      <w:r w:rsidR="00F77923" w:rsidRPr="00F77923">
        <w:rPr>
          <w:rFonts w:ascii="Times" w:eastAsia="Times New Roman" w:hAnsi="Times" w:cs="Times New Roman"/>
          <w:color w:val="000000"/>
          <w:lang w:eastAsia="it-IT"/>
        </w:rPr>
        <w:t xml:space="preserve"> anche i metodi di valutazione tradizionali </w:t>
      </w:r>
      <w:r w:rsidR="00DC0C62">
        <w:rPr>
          <w:rFonts w:ascii="Times" w:eastAsia="Times New Roman" w:hAnsi="Times" w:cs="Times New Roman"/>
          <w:color w:val="000000"/>
          <w:lang w:eastAsia="it-IT"/>
        </w:rPr>
        <w:t>risultano spesso inadeguati; infatti,</w:t>
      </w:r>
      <w:r w:rsidR="00F77923" w:rsidRPr="00F77923">
        <w:rPr>
          <w:rFonts w:ascii="Times" w:eastAsia="Times New Roman" w:hAnsi="Times" w:cs="Times New Roman"/>
          <w:color w:val="000000"/>
          <w:lang w:eastAsia="it-IT"/>
        </w:rPr>
        <w:t xml:space="preserve"> i docenti dovrebbero dare molta più importanza all’ascolto che al parlare</w:t>
      </w:r>
      <w:r w:rsidR="00DC0C62">
        <w:rPr>
          <w:rFonts w:ascii="Times" w:eastAsia="Times New Roman" w:hAnsi="Times" w:cs="Times New Roman"/>
          <w:color w:val="000000"/>
          <w:lang w:eastAsia="it-IT"/>
        </w:rPr>
        <w:t>, al promuovere la capacità di fare domande ben poste che di conoscere risposte a domande che lo studente, in generale, non si fa.</w:t>
      </w:r>
      <w:r w:rsidR="00F77923" w:rsidRPr="00F77923">
        <w:rPr>
          <w:rFonts w:ascii="Times" w:eastAsia="Times New Roman" w:hAnsi="Times" w:cs="Times New Roman"/>
          <w:color w:val="000000"/>
          <w:lang w:eastAsia="it-IT"/>
        </w:rPr>
        <w:t xml:space="preserve"> Inoltre, </w:t>
      </w:r>
      <w:r w:rsidR="00DC0C62">
        <w:rPr>
          <w:rFonts w:ascii="Times" w:eastAsia="Times New Roman" w:hAnsi="Times" w:cs="Times New Roman"/>
          <w:color w:val="000000"/>
          <w:lang w:eastAsia="it-IT"/>
        </w:rPr>
        <w:t>nei quesiti</w:t>
      </w:r>
      <w:r w:rsidR="00F77923" w:rsidRPr="00F77923">
        <w:rPr>
          <w:rFonts w:ascii="Times" w:eastAsia="Times New Roman" w:hAnsi="Times" w:cs="Times New Roman"/>
          <w:color w:val="000000"/>
          <w:lang w:eastAsia="it-IT"/>
        </w:rPr>
        <w:t xml:space="preserve"> tradizionali, le abilità in matematica e scienze possono spesso mascherare problemi sottostanti riguardanti la comprensione e l’apprezzamento della scienza come cultura; pertanto, il ruolo di </w:t>
      </w:r>
      <w:r w:rsidR="00DC0C62">
        <w:rPr>
          <w:rFonts w:ascii="Times" w:eastAsia="Times New Roman" w:hAnsi="Times" w:cs="Times New Roman"/>
          <w:color w:val="000000"/>
          <w:lang w:eastAsia="it-IT"/>
        </w:rPr>
        <w:t>quesiti</w:t>
      </w:r>
      <w:r w:rsidR="00F77923" w:rsidRPr="00F77923">
        <w:rPr>
          <w:rFonts w:ascii="Times" w:eastAsia="Times New Roman" w:hAnsi="Times" w:cs="Times New Roman"/>
          <w:color w:val="000000"/>
          <w:lang w:eastAsia="it-IT"/>
        </w:rPr>
        <w:t xml:space="preserve"> di tipo qualitativo per stimolare il pensiero degli studenti dovrebbe essere evidenziato e </w:t>
      </w:r>
      <w:r w:rsidR="00DC0C62">
        <w:rPr>
          <w:rFonts w:ascii="Times" w:eastAsia="Times New Roman" w:hAnsi="Times" w:cs="Times New Roman"/>
          <w:color w:val="000000"/>
          <w:lang w:eastAsia="it-IT"/>
        </w:rPr>
        <w:t>potenziato</w:t>
      </w:r>
      <w:r w:rsidR="00F77923" w:rsidRPr="00F77923">
        <w:rPr>
          <w:rFonts w:ascii="Times" w:eastAsia="Times New Roman" w:hAnsi="Times" w:cs="Times New Roman"/>
          <w:color w:val="000000"/>
          <w:lang w:eastAsia="it-IT"/>
        </w:rPr>
        <w:t>.</w:t>
      </w:r>
    </w:p>
    <w:p w:rsidR="003713FE" w:rsidRDefault="00F77923" w:rsidP="00F77923">
      <w:pPr>
        <w:rPr>
          <w:rFonts w:ascii="Times" w:eastAsia="Times New Roman" w:hAnsi="Times" w:cs="Times New Roman"/>
          <w:color w:val="000000"/>
          <w:lang w:eastAsia="it-IT"/>
        </w:rPr>
      </w:pPr>
      <w:r w:rsidRPr="00F77923">
        <w:rPr>
          <w:rFonts w:ascii="Times" w:eastAsia="Times New Roman" w:hAnsi="Times" w:cs="Times New Roman"/>
          <w:color w:val="000000"/>
          <w:lang w:eastAsia="it-IT"/>
        </w:rPr>
        <w:t>Contrariamente a</w:t>
      </w:r>
      <w:r w:rsidR="00DF0D62">
        <w:rPr>
          <w:rFonts w:ascii="Times" w:eastAsia="Times New Roman" w:hAnsi="Times" w:cs="Times New Roman"/>
          <w:color w:val="000000"/>
          <w:lang w:eastAsia="it-IT"/>
        </w:rPr>
        <w:t>ll’insegnamento tradizionale, l’</w:t>
      </w:r>
      <w:r w:rsidRPr="00F77923">
        <w:rPr>
          <w:rFonts w:ascii="Times" w:eastAsia="Times New Roman" w:hAnsi="Times" w:cs="Times New Roman"/>
          <w:color w:val="000000"/>
          <w:lang w:eastAsia="it-IT"/>
        </w:rPr>
        <w:t>insegnamento basato sull’</w:t>
      </w:r>
      <w:proofErr w:type="spellStart"/>
      <w:r w:rsidRPr="00F77923">
        <w:rPr>
          <w:rFonts w:ascii="Times" w:eastAsia="Times New Roman" w:hAnsi="Times" w:cs="Times New Roman"/>
          <w:i/>
          <w:color w:val="000000"/>
          <w:lang w:eastAsia="it-IT"/>
        </w:rPr>
        <w:t>inquiry</w:t>
      </w:r>
      <w:proofErr w:type="spellEnd"/>
      <w:r w:rsidRPr="00F77923">
        <w:rPr>
          <w:rFonts w:ascii="Times" w:eastAsia="Times New Roman" w:hAnsi="Times" w:cs="Times New Roman"/>
          <w:color w:val="000000"/>
          <w:lang w:eastAsia="it-IT"/>
        </w:rPr>
        <w:t xml:space="preserve"> considera contemporaneamente metodi e argomenti disciplinari e porta gli studenti a seguire passo dopo passo il processo scientifico</w:t>
      </w:r>
      <w:r w:rsidR="00DF0D62">
        <w:rPr>
          <w:rFonts w:ascii="Times" w:eastAsia="Times New Roman" w:hAnsi="Times" w:cs="Times New Roman"/>
          <w:color w:val="000000"/>
          <w:lang w:eastAsia="it-IT"/>
        </w:rPr>
        <w:t>,</w:t>
      </w:r>
      <w:r w:rsidRPr="00F77923">
        <w:rPr>
          <w:rFonts w:ascii="Times" w:eastAsia="Times New Roman" w:hAnsi="Times" w:cs="Times New Roman"/>
          <w:color w:val="000000"/>
          <w:lang w:eastAsia="it-IT"/>
        </w:rPr>
        <w:t xml:space="preserve"> osservando, ponendo problemi, controllando variabili, facendo ipotesi e previsioni e traendo conclusioni. Sottolinea la natura de</w:t>
      </w:r>
      <w:r w:rsidR="00DF0D62">
        <w:rPr>
          <w:rFonts w:ascii="Times" w:eastAsia="Times New Roman" w:hAnsi="Times" w:cs="Times New Roman"/>
          <w:color w:val="000000"/>
          <w:lang w:eastAsia="it-IT"/>
        </w:rPr>
        <w:t>lla scienza e si concentra su</w:t>
      </w:r>
      <w:r w:rsidRPr="00F77923">
        <w:rPr>
          <w:rFonts w:ascii="Times" w:eastAsia="Times New Roman" w:hAnsi="Times" w:cs="Times New Roman"/>
          <w:color w:val="000000"/>
          <w:lang w:eastAsia="it-IT"/>
        </w:rPr>
        <w:t xml:space="preserve"> domande poste dagli</w:t>
      </w:r>
      <w:r w:rsidR="00DF0D62">
        <w:rPr>
          <w:rFonts w:ascii="Times" w:eastAsia="Times New Roman" w:hAnsi="Times" w:cs="Times New Roman"/>
          <w:color w:val="000000"/>
          <w:lang w:eastAsia="it-IT"/>
        </w:rPr>
        <w:t xml:space="preserve"> stessi</w:t>
      </w:r>
      <w:r w:rsidRPr="00F77923">
        <w:rPr>
          <w:rFonts w:ascii="Times" w:eastAsia="Times New Roman" w:hAnsi="Times" w:cs="Times New Roman"/>
          <w:color w:val="000000"/>
          <w:lang w:eastAsia="it-IT"/>
        </w:rPr>
        <w:t xml:space="preserve"> studenti. </w:t>
      </w:r>
      <w:r w:rsidR="00DF0D62">
        <w:rPr>
          <w:rFonts w:ascii="Times" w:eastAsia="Times New Roman" w:hAnsi="Times" w:cs="Times New Roman"/>
          <w:color w:val="000000"/>
          <w:lang w:eastAsia="it-IT"/>
        </w:rPr>
        <w:t>I</w:t>
      </w:r>
      <w:r w:rsidRPr="00F77923">
        <w:rPr>
          <w:rFonts w:ascii="Times" w:eastAsia="Times New Roman" w:hAnsi="Times" w:cs="Times New Roman"/>
          <w:color w:val="000000"/>
          <w:lang w:eastAsia="it-IT"/>
        </w:rPr>
        <w:t>ntegra i</w:t>
      </w:r>
      <w:r w:rsidR="00DF0D62">
        <w:rPr>
          <w:rFonts w:ascii="Times" w:eastAsia="Times New Roman" w:hAnsi="Times" w:cs="Times New Roman"/>
          <w:color w:val="000000"/>
          <w:lang w:eastAsia="it-IT"/>
        </w:rPr>
        <w:t>l</w:t>
      </w:r>
      <w:r w:rsidRPr="00F77923">
        <w:rPr>
          <w:rFonts w:ascii="Times" w:eastAsia="Times New Roman" w:hAnsi="Times" w:cs="Times New Roman"/>
          <w:color w:val="000000"/>
          <w:lang w:eastAsia="it-IT"/>
        </w:rPr>
        <w:t xml:space="preserve"> </w:t>
      </w:r>
      <w:r w:rsidRPr="00F77923">
        <w:rPr>
          <w:rFonts w:ascii="Times" w:eastAsia="Times New Roman" w:hAnsi="Times" w:cs="Times New Roman"/>
          <w:color w:val="000000"/>
          <w:lang w:eastAsia="it-IT"/>
        </w:rPr>
        <w:lastRenderedPageBreak/>
        <w:t>laboratori</w:t>
      </w:r>
      <w:r w:rsidR="00DF0D62">
        <w:rPr>
          <w:rFonts w:ascii="Times" w:eastAsia="Times New Roman" w:hAnsi="Times" w:cs="Times New Roman"/>
          <w:color w:val="000000"/>
          <w:lang w:eastAsia="it-IT"/>
        </w:rPr>
        <w:t>o</w:t>
      </w:r>
      <w:r w:rsidRPr="00F77923">
        <w:rPr>
          <w:rFonts w:ascii="Times" w:eastAsia="Times New Roman" w:hAnsi="Times" w:cs="Times New Roman"/>
          <w:color w:val="000000"/>
          <w:lang w:eastAsia="it-IT"/>
        </w:rPr>
        <w:t xml:space="preserve"> nell</w:t>
      </w:r>
      <w:r w:rsidR="00DF0D62">
        <w:rPr>
          <w:rFonts w:ascii="Times" w:eastAsia="Times New Roman" w:hAnsi="Times" w:cs="Times New Roman"/>
          <w:color w:val="000000"/>
          <w:lang w:eastAsia="it-IT"/>
        </w:rPr>
        <w:t xml:space="preserve">e </w:t>
      </w:r>
      <w:proofErr w:type="spellStart"/>
      <w:r w:rsidR="00DF0D62">
        <w:rPr>
          <w:rFonts w:ascii="Times" w:eastAsia="Times New Roman" w:hAnsi="Times" w:cs="Times New Roman"/>
          <w:color w:val="000000"/>
          <w:lang w:eastAsia="it-IT"/>
        </w:rPr>
        <w:t>discussioni</w:t>
      </w:r>
      <w:r w:rsidRPr="00F77923">
        <w:rPr>
          <w:rFonts w:ascii="Times" w:eastAsia="Times New Roman" w:hAnsi="Times" w:cs="Times New Roman"/>
          <w:color w:val="000000"/>
          <w:lang w:eastAsia="it-IT"/>
        </w:rPr>
        <w:t>o</w:t>
      </w:r>
      <w:proofErr w:type="spellEnd"/>
      <w:r w:rsidRPr="00F77923">
        <w:rPr>
          <w:rFonts w:ascii="Times" w:eastAsia="Times New Roman" w:hAnsi="Times" w:cs="Times New Roman"/>
          <w:color w:val="000000"/>
          <w:lang w:eastAsia="it-IT"/>
        </w:rPr>
        <w:t xml:space="preserve"> ed è incentrato sull’apprendimento degli studenti piuttosto che sull'insegnamento degli insegnanti [</w:t>
      </w:r>
      <w:r w:rsidR="009F4C87">
        <w:rPr>
          <w:rFonts w:ascii="Times" w:eastAsia="Times New Roman" w:hAnsi="Times" w:cs="Times New Roman"/>
          <w:lang w:eastAsia="it-IT"/>
        </w:rPr>
        <w:t>2</w:t>
      </w:r>
      <w:r w:rsidRPr="00F77923">
        <w:rPr>
          <w:rFonts w:ascii="Times" w:eastAsia="Times New Roman" w:hAnsi="Times" w:cs="Times New Roman"/>
          <w:color w:val="000000"/>
          <w:lang w:eastAsia="it-IT"/>
        </w:rPr>
        <w:t>].</w:t>
      </w:r>
      <w:r w:rsidR="003713FE">
        <w:rPr>
          <w:rFonts w:ascii="Times" w:eastAsia="Times New Roman" w:hAnsi="Times" w:cs="Times New Roman"/>
          <w:color w:val="000000"/>
          <w:lang w:eastAsia="it-IT"/>
        </w:rPr>
        <w:t xml:space="preserve"> </w:t>
      </w:r>
    </w:p>
    <w:p w:rsidR="00F77923" w:rsidRPr="00F77923" w:rsidRDefault="003713FE" w:rsidP="00F77923">
      <w:pPr>
        <w:rPr>
          <w:rFonts w:ascii="Times" w:eastAsia="Times New Roman" w:hAnsi="Times" w:cs="Times New Roman"/>
          <w:color w:val="000000"/>
          <w:lang w:eastAsia="it-IT"/>
        </w:rPr>
      </w:pPr>
      <w:r>
        <w:rPr>
          <w:rFonts w:ascii="Times" w:eastAsia="Times New Roman" w:hAnsi="Times" w:cs="Times New Roman"/>
          <w:color w:val="000000"/>
          <w:lang w:eastAsia="it-IT"/>
        </w:rPr>
        <w:t>L’efficacia di u</w:t>
      </w:r>
      <w:r w:rsidR="00F77923" w:rsidRPr="00F77923">
        <w:rPr>
          <w:rFonts w:ascii="Times" w:eastAsia="Times New Roman" w:hAnsi="Times" w:cs="Times New Roman"/>
          <w:color w:val="000000"/>
          <w:lang w:eastAsia="it-IT"/>
        </w:rPr>
        <w:t xml:space="preserve">n insegnamento che promuova l’apprendimento attivo tramite </w:t>
      </w:r>
      <w:proofErr w:type="spellStart"/>
      <w:r w:rsidR="00F77923" w:rsidRPr="00F77923">
        <w:rPr>
          <w:rFonts w:ascii="Times" w:eastAsia="Times New Roman" w:hAnsi="Times" w:cs="Times New Roman"/>
          <w:i/>
          <w:color w:val="000000"/>
          <w:lang w:eastAsia="it-IT"/>
        </w:rPr>
        <w:t>inquiry</w:t>
      </w:r>
      <w:proofErr w:type="spellEnd"/>
      <w:r w:rsidR="00F77923" w:rsidRPr="00F77923">
        <w:rPr>
          <w:rFonts w:ascii="Times" w:eastAsia="Times New Roman" w:hAnsi="Times" w:cs="Times New Roman"/>
          <w:color w:val="000000"/>
          <w:lang w:eastAsia="it-IT"/>
        </w:rPr>
        <w:t xml:space="preserve"> si basa su alcuni risultati consolidati ottenuti dalla ricerca in didattica d</w:t>
      </w:r>
      <w:r>
        <w:rPr>
          <w:rFonts w:ascii="Times" w:eastAsia="Times New Roman" w:hAnsi="Times" w:cs="Times New Roman"/>
          <w:color w:val="000000"/>
          <w:lang w:eastAsia="it-IT"/>
        </w:rPr>
        <w:t>elle scienza e che qui sintetizzo.</w:t>
      </w:r>
    </w:p>
    <w:p w:rsidR="00F77923" w:rsidRPr="00F77923" w:rsidRDefault="00F77923" w:rsidP="00F77923">
      <w:pPr>
        <w:rPr>
          <w:rFonts w:ascii="Times" w:eastAsia="Times New Roman" w:hAnsi="Times" w:cs="Times New Roman"/>
          <w:color w:val="000000"/>
          <w:lang w:eastAsia="it-IT"/>
        </w:rPr>
      </w:pPr>
      <w:r w:rsidRPr="00F77923">
        <w:rPr>
          <w:rFonts w:ascii="Times" w:eastAsia="Times New Roman" w:hAnsi="Times" w:cs="Times New Roman"/>
          <w:color w:val="000000"/>
          <w:lang w:eastAsia="it-IT"/>
        </w:rPr>
        <w:t>• La comprensione nella scie</w:t>
      </w:r>
      <w:r w:rsidR="003713FE">
        <w:rPr>
          <w:rFonts w:ascii="Times" w:eastAsia="Times New Roman" w:hAnsi="Times" w:cs="Times New Roman"/>
          <w:color w:val="000000"/>
          <w:lang w:eastAsia="it-IT"/>
        </w:rPr>
        <w:t>nza è molto di più che conoscenza</w:t>
      </w:r>
      <w:r w:rsidRPr="00F77923">
        <w:rPr>
          <w:rFonts w:ascii="Times" w:eastAsia="Times New Roman" w:hAnsi="Times" w:cs="Times New Roman"/>
          <w:color w:val="000000"/>
          <w:lang w:eastAsia="it-IT"/>
        </w:rPr>
        <w:t xml:space="preserve"> </w:t>
      </w:r>
      <w:r w:rsidR="003713FE">
        <w:rPr>
          <w:rFonts w:ascii="Times" w:eastAsia="Times New Roman" w:hAnsi="Times" w:cs="Times New Roman"/>
          <w:color w:val="000000"/>
          <w:lang w:eastAsia="it-IT"/>
        </w:rPr>
        <w:t>d</w:t>
      </w:r>
      <w:r w:rsidRPr="00F77923">
        <w:rPr>
          <w:rFonts w:ascii="Times" w:eastAsia="Times New Roman" w:hAnsi="Times" w:cs="Times New Roman"/>
          <w:color w:val="000000"/>
          <w:lang w:eastAsia="it-IT"/>
        </w:rPr>
        <w:t>i fatti;</w:t>
      </w:r>
    </w:p>
    <w:p w:rsidR="00F77923" w:rsidRPr="00F77923" w:rsidRDefault="00F77923" w:rsidP="00F77923">
      <w:pPr>
        <w:rPr>
          <w:rFonts w:ascii="Times" w:eastAsia="Times New Roman" w:hAnsi="Times" w:cs="Times New Roman"/>
          <w:color w:val="000000"/>
          <w:lang w:eastAsia="it-IT"/>
        </w:rPr>
      </w:pPr>
      <w:r w:rsidRPr="00F77923">
        <w:rPr>
          <w:rFonts w:ascii="Times" w:eastAsia="Times New Roman" w:hAnsi="Times" w:cs="Times New Roman"/>
          <w:color w:val="000000"/>
          <w:lang w:eastAsia="it-IT"/>
        </w:rPr>
        <w:t>• Tutti, in particolare gli studenti, comprendono e strutturano le loro nuove conoscenze modificando e perfezi</w:t>
      </w:r>
      <w:r w:rsidR="003713FE">
        <w:rPr>
          <w:rFonts w:ascii="Times" w:eastAsia="Times New Roman" w:hAnsi="Times" w:cs="Times New Roman"/>
          <w:color w:val="000000"/>
          <w:lang w:eastAsia="it-IT"/>
        </w:rPr>
        <w:t>onando i loro concetti attuali</w:t>
      </w:r>
      <w:r w:rsidRPr="00F77923">
        <w:rPr>
          <w:rFonts w:ascii="Times" w:eastAsia="Times New Roman" w:hAnsi="Times" w:cs="Times New Roman"/>
          <w:color w:val="000000"/>
          <w:lang w:eastAsia="it-IT"/>
        </w:rPr>
        <w:t xml:space="preserve"> aggiungendo nuovi concetti a ciò che già sanno e credono;</w:t>
      </w:r>
    </w:p>
    <w:p w:rsidR="00F77923" w:rsidRPr="00F77923" w:rsidRDefault="003713FE" w:rsidP="00F77923">
      <w:pPr>
        <w:rPr>
          <w:rFonts w:ascii="Times" w:eastAsia="Times New Roman" w:hAnsi="Times" w:cs="Times New Roman"/>
          <w:color w:val="000000"/>
          <w:lang w:eastAsia="it-IT"/>
        </w:rPr>
      </w:pPr>
      <w:r>
        <w:rPr>
          <w:rFonts w:ascii="Times" w:eastAsia="Times New Roman" w:hAnsi="Times" w:cs="Times New Roman"/>
          <w:color w:val="000000"/>
          <w:lang w:eastAsia="it-IT"/>
        </w:rPr>
        <w:t>• L’</w:t>
      </w:r>
      <w:r w:rsidR="00F77923" w:rsidRPr="00F77923">
        <w:rPr>
          <w:rFonts w:ascii="Times" w:eastAsia="Times New Roman" w:hAnsi="Times" w:cs="Times New Roman"/>
          <w:color w:val="000000"/>
          <w:lang w:eastAsia="it-IT"/>
        </w:rPr>
        <w:t>ambiente sociale in cui i discenti interagiscono è fondamentale per mediare l</w:t>
      </w:r>
      <w:r>
        <w:rPr>
          <w:rFonts w:ascii="Times" w:eastAsia="Times New Roman" w:hAnsi="Times" w:cs="Times New Roman"/>
          <w:color w:val="000000"/>
          <w:lang w:eastAsia="it-IT"/>
        </w:rPr>
        <w:t>’</w:t>
      </w:r>
      <w:r w:rsidR="00F77923" w:rsidRPr="00F77923">
        <w:rPr>
          <w:rFonts w:ascii="Times" w:eastAsia="Times New Roman" w:hAnsi="Times" w:cs="Times New Roman"/>
          <w:color w:val="000000"/>
          <w:lang w:eastAsia="it-IT"/>
        </w:rPr>
        <w:t>apprendimento;</w:t>
      </w:r>
    </w:p>
    <w:p w:rsidR="00F77923" w:rsidRPr="00F77923" w:rsidRDefault="00F77923" w:rsidP="00F77923">
      <w:pPr>
        <w:rPr>
          <w:rFonts w:ascii="Times" w:eastAsia="Times New Roman" w:hAnsi="Times" w:cs="Times New Roman"/>
          <w:color w:val="000000"/>
          <w:lang w:eastAsia="it-IT"/>
        </w:rPr>
      </w:pPr>
      <w:r w:rsidRPr="00F77923">
        <w:rPr>
          <w:rFonts w:ascii="Times" w:eastAsia="Times New Roman" w:hAnsi="Times" w:cs="Times New Roman"/>
          <w:color w:val="000000"/>
          <w:lang w:eastAsia="it-IT"/>
        </w:rPr>
        <w:t>• E’ importante che gli studenti siano consapevoli e assumano il controllo del proprio apprendimento.</w:t>
      </w:r>
    </w:p>
    <w:p w:rsidR="00A8644C" w:rsidRPr="003713FE" w:rsidRDefault="00F77923" w:rsidP="00F77923">
      <w:pPr>
        <w:rPr>
          <w:rFonts w:ascii="Times New Roman" w:eastAsia="Times New Roman" w:hAnsi="Times New Roman" w:cs="Times New Roman"/>
          <w:color w:val="FF0000"/>
          <w:sz w:val="24"/>
          <w:szCs w:val="24"/>
          <w:lang w:eastAsia="it-IT"/>
        </w:rPr>
      </w:pPr>
      <w:r w:rsidRPr="00F77923">
        <w:rPr>
          <w:rFonts w:ascii="Times" w:eastAsia="Times New Roman" w:hAnsi="Times" w:cs="Times New Roman"/>
          <w:color w:val="000000"/>
          <w:lang w:eastAsia="it-IT"/>
        </w:rPr>
        <w:t xml:space="preserve">Per quanto appena detto, l’insegnamento </w:t>
      </w:r>
      <w:proofErr w:type="spellStart"/>
      <w:r w:rsidRPr="00F77923">
        <w:rPr>
          <w:rFonts w:ascii="Times" w:eastAsia="Times New Roman" w:hAnsi="Times" w:cs="Times New Roman"/>
          <w:i/>
          <w:color w:val="000000"/>
          <w:lang w:eastAsia="it-IT"/>
        </w:rPr>
        <w:t>inquiry</w:t>
      </w:r>
      <w:proofErr w:type="spellEnd"/>
      <w:r w:rsidRPr="00F77923">
        <w:rPr>
          <w:rFonts w:ascii="Times" w:eastAsia="Times New Roman" w:hAnsi="Times" w:cs="Times New Roman"/>
          <w:color w:val="000000"/>
          <w:lang w:eastAsia="it-IT"/>
        </w:rPr>
        <w:t xml:space="preserve"> incoraggia il pensiero personale, le domande, la discussione e il dibattito tra pari. Il </w:t>
      </w:r>
      <w:r w:rsidRPr="00F77923">
        <w:rPr>
          <w:rFonts w:ascii="Times" w:eastAsia="Times New Roman" w:hAnsi="Times" w:cs="Times New Roman"/>
          <w:i/>
          <w:color w:val="000000"/>
          <w:lang w:eastAsia="it-IT"/>
        </w:rPr>
        <w:t xml:space="preserve">National </w:t>
      </w:r>
      <w:proofErr w:type="spellStart"/>
      <w:r w:rsidRPr="00F77923">
        <w:rPr>
          <w:rFonts w:ascii="Times" w:eastAsia="Times New Roman" w:hAnsi="Times" w:cs="Times New Roman"/>
          <w:i/>
          <w:color w:val="000000"/>
          <w:lang w:eastAsia="it-IT"/>
        </w:rPr>
        <w:t>Research</w:t>
      </w:r>
      <w:proofErr w:type="spellEnd"/>
      <w:r w:rsidRPr="00F77923">
        <w:rPr>
          <w:rFonts w:ascii="Times" w:eastAsia="Times New Roman" w:hAnsi="Times" w:cs="Times New Roman"/>
          <w:i/>
          <w:color w:val="000000"/>
          <w:lang w:eastAsia="it-IT"/>
        </w:rPr>
        <w:t xml:space="preserve"> </w:t>
      </w:r>
      <w:proofErr w:type="spellStart"/>
      <w:r w:rsidRPr="00F77923">
        <w:rPr>
          <w:rFonts w:ascii="Times" w:eastAsia="Times New Roman" w:hAnsi="Times" w:cs="Times New Roman"/>
          <w:i/>
          <w:color w:val="000000"/>
          <w:lang w:eastAsia="it-IT"/>
        </w:rPr>
        <w:t>Counsil</w:t>
      </w:r>
      <w:proofErr w:type="spellEnd"/>
      <w:r w:rsidRPr="00F77923">
        <w:rPr>
          <w:rFonts w:ascii="Times" w:eastAsia="Times New Roman" w:hAnsi="Times" w:cs="Times New Roman"/>
          <w:color w:val="000000"/>
          <w:lang w:eastAsia="it-IT"/>
        </w:rPr>
        <w:t xml:space="preserve"> (NRC) ha definito l’</w:t>
      </w:r>
      <w:proofErr w:type="spellStart"/>
      <w:r w:rsidRPr="00F77923">
        <w:rPr>
          <w:rFonts w:ascii="Times" w:eastAsia="Times New Roman" w:hAnsi="Times" w:cs="Times New Roman"/>
          <w:i/>
          <w:color w:val="000000"/>
          <w:lang w:eastAsia="it-IT"/>
        </w:rPr>
        <w:t>inquiry</w:t>
      </w:r>
      <w:proofErr w:type="spellEnd"/>
      <w:r w:rsidR="003713FE">
        <w:rPr>
          <w:rFonts w:ascii="Times" w:eastAsia="Times New Roman" w:hAnsi="Times" w:cs="Times New Roman"/>
          <w:color w:val="000000"/>
          <w:lang w:eastAsia="it-IT"/>
        </w:rPr>
        <w:t xml:space="preserve"> come “</w:t>
      </w:r>
      <w:r w:rsidRPr="00F77923">
        <w:rPr>
          <w:rFonts w:ascii="Times" w:eastAsia="Times New Roman" w:hAnsi="Times" w:cs="Times New Roman"/>
          <w:color w:val="000000"/>
          <w:lang w:eastAsia="it-IT"/>
        </w:rPr>
        <w:t>un insieme di processi correlati mediante i quali scienziati e studenti pongono domande sul mondo naturale e indagano sui fenomeni”; tramite l’</w:t>
      </w:r>
      <w:proofErr w:type="spellStart"/>
      <w:r w:rsidRPr="00F77923">
        <w:rPr>
          <w:rFonts w:ascii="Times" w:eastAsia="Times New Roman" w:hAnsi="Times" w:cs="Times New Roman"/>
          <w:i/>
          <w:color w:val="000000"/>
          <w:lang w:eastAsia="it-IT"/>
        </w:rPr>
        <w:t>inquiry</w:t>
      </w:r>
      <w:proofErr w:type="spellEnd"/>
      <w:r w:rsidRPr="00F77923">
        <w:rPr>
          <w:rFonts w:ascii="Times" w:eastAsia="Times New Roman" w:hAnsi="Times" w:cs="Times New Roman"/>
          <w:color w:val="000000"/>
          <w:lang w:eastAsia="it-IT"/>
        </w:rPr>
        <w:t xml:space="preserve"> “gli studenti acquisiscono conoscenze e sviluppano una ricca comprensione di concetti, principi, modelli e teorie</w:t>
      </w:r>
      <w:r w:rsidRPr="003713FE">
        <w:rPr>
          <w:rFonts w:ascii="Times" w:eastAsia="Times New Roman" w:hAnsi="Times" w:cs="Times New Roman"/>
          <w:color w:val="000000"/>
          <w:lang w:eastAsia="it-IT"/>
        </w:rPr>
        <w:t xml:space="preserve">” </w:t>
      </w:r>
      <w:r w:rsidR="009F4C87" w:rsidRPr="003713FE">
        <w:rPr>
          <w:rFonts w:ascii="Times" w:eastAsia="Times New Roman" w:hAnsi="Times" w:cs="Times New Roman"/>
          <w:color w:val="000000"/>
          <w:lang w:eastAsia="it-IT"/>
        </w:rPr>
        <w:t>[9].</w:t>
      </w:r>
    </w:p>
    <w:p w:rsidR="00A8644C" w:rsidRPr="00A8644C" w:rsidRDefault="00A31BE1" w:rsidP="008E3988">
      <w:pPr>
        <w:numPr>
          <w:ilvl w:val="0"/>
          <w:numId w:val="6"/>
        </w:numPr>
        <w:spacing w:before="240"/>
        <w:ind w:left="709" w:hanging="709"/>
        <w:jc w:val="left"/>
        <w:textAlignment w:val="baseline"/>
        <w:rPr>
          <w:rFonts w:ascii="Times New Roman" w:eastAsia="Times New Roman" w:hAnsi="Times New Roman" w:cs="Times New Roman"/>
          <w:b/>
          <w:bCs/>
          <w:color w:val="000000"/>
          <w:lang w:eastAsia="it-IT"/>
        </w:rPr>
      </w:pPr>
      <w:r>
        <w:rPr>
          <w:rFonts w:ascii="Times" w:eastAsia="Times New Roman" w:hAnsi="Times" w:cs="Times New Roman"/>
          <w:b/>
          <w:bCs/>
          <w:color w:val="000000"/>
          <w:lang w:eastAsia="it-IT"/>
        </w:rPr>
        <w:t>Sfide per la formazione insegnanti</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Molto spesso gli insegnanti partecipano a corsi di formazione e sviluppo professionale con una visione tradizionale dell’insegnamento e dell’apprendimento orientata alla trasmissione de</w:t>
      </w:r>
      <w:r w:rsidR="00EB3D23">
        <w:rPr>
          <w:rFonts w:ascii="Times" w:eastAsia="Times New Roman" w:hAnsi="Times" w:cs="Times New Roman"/>
          <w:color w:val="000000"/>
          <w:lang w:eastAsia="it-IT"/>
        </w:rPr>
        <w:t xml:space="preserve">lle </w:t>
      </w:r>
      <w:r w:rsidR="00EB3D23" w:rsidRPr="00B7363D">
        <w:rPr>
          <w:rFonts w:ascii="Times" w:eastAsia="Times New Roman" w:hAnsi="Times" w:cs="Times New Roman"/>
          <w:color w:val="000000"/>
          <w:lang w:eastAsia="it-IT"/>
        </w:rPr>
        <w:t>conoscenze</w:t>
      </w:r>
      <w:r w:rsidR="00EB3D23" w:rsidRPr="00B7363D">
        <w:rPr>
          <w:rFonts w:ascii="Times" w:eastAsia="Times New Roman" w:hAnsi="Times" w:cs="Times New Roman"/>
          <w:lang w:eastAsia="it-IT"/>
        </w:rPr>
        <w:t>. [</w:t>
      </w:r>
      <w:r w:rsidR="00C95F28" w:rsidRPr="00B7363D">
        <w:rPr>
          <w:rFonts w:ascii="Times" w:eastAsia="Times New Roman" w:hAnsi="Times" w:cs="Times New Roman"/>
          <w:lang w:eastAsia="it-IT"/>
        </w:rPr>
        <w:t>10</w:t>
      </w:r>
      <w:r w:rsidRPr="00B7363D">
        <w:rPr>
          <w:rFonts w:ascii="Times" w:eastAsia="Times New Roman" w:hAnsi="Times" w:cs="Times New Roman"/>
          <w:lang w:eastAsia="it-IT"/>
        </w:rPr>
        <w:t>].</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Esattamente come i loro studenti, gli insegnanti non sono lavagne vuote</w:t>
      </w:r>
      <w:r w:rsidR="00B7363D">
        <w:rPr>
          <w:rFonts w:ascii="Times" w:eastAsia="Times New Roman" w:hAnsi="Times" w:cs="Times New Roman"/>
          <w:color w:val="000000"/>
          <w:lang w:eastAsia="it-IT"/>
        </w:rPr>
        <w:t xml:space="preserve"> su cui scrivere, ma partecipano ai</w:t>
      </w:r>
      <w:r w:rsidRPr="00A31BE1">
        <w:rPr>
          <w:rFonts w:ascii="Times" w:eastAsia="Times New Roman" w:hAnsi="Times" w:cs="Times New Roman"/>
          <w:color w:val="000000"/>
          <w:lang w:eastAsia="it-IT"/>
        </w:rPr>
        <w:t xml:space="preserve"> corsi con </w:t>
      </w:r>
      <w:r w:rsidR="00B7363D">
        <w:rPr>
          <w:rFonts w:ascii="Times" w:eastAsia="Times New Roman" w:hAnsi="Times" w:cs="Times New Roman"/>
          <w:color w:val="000000"/>
          <w:lang w:eastAsia="it-IT"/>
        </w:rPr>
        <w:t xml:space="preserve">le loro </w:t>
      </w:r>
      <w:r w:rsidRPr="00A31BE1">
        <w:rPr>
          <w:rFonts w:ascii="Times" w:eastAsia="Times New Roman" w:hAnsi="Times" w:cs="Times New Roman"/>
          <w:color w:val="000000"/>
          <w:lang w:eastAsia="it-IT"/>
        </w:rPr>
        <w:t>idee, che influenzeranno il loro apprendimento a insegna</w:t>
      </w:r>
      <w:r w:rsidR="00B7363D">
        <w:rPr>
          <w:rFonts w:ascii="Times" w:eastAsia="Times New Roman" w:hAnsi="Times" w:cs="Times New Roman"/>
          <w:color w:val="000000"/>
          <w:lang w:eastAsia="it-IT"/>
        </w:rPr>
        <w:t>re… idee che, come sappiamo, persistono</w:t>
      </w:r>
      <w:r w:rsidRPr="00A31BE1">
        <w:rPr>
          <w:rFonts w:ascii="Times" w:eastAsia="Times New Roman" w:hAnsi="Times" w:cs="Times New Roman"/>
          <w:color w:val="000000"/>
          <w:lang w:eastAsia="it-IT"/>
        </w:rPr>
        <w:t xml:space="preserve"> anche quando sono contraddette da risultati di insegnamento molto scarsi. In effetti, l’ampiezza delle modifiche del nostro punto di vista dipende molto dalle idee con cui partiamo, così che insegnanti diversi non avranno, in generale, le stesse </w:t>
      </w:r>
      <w:r w:rsidR="00B7363D">
        <w:rPr>
          <w:rFonts w:ascii="Times" w:eastAsia="Times New Roman" w:hAnsi="Times" w:cs="Times New Roman"/>
          <w:color w:val="000000"/>
          <w:lang w:eastAsia="it-IT"/>
        </w:rPr>
        <w:t>opinioni e competenze alla fine del</w:t>
      </w:r>
      <w:r w:rsidR="00B7363D" w:rsidRPr="00A31BE1">
        <w:rPr>
          <w:rFonts w:ascii="Times" w:eastAsia="Times New Roman" w:hAnsi="Times" w:cs="Times New Roman"/>
          <w:color w:val="000000"/>
          <w:lang w:eastAsia="it-IT"/>
        </w:rPr>
        <w:t>lo stesso corso</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xml:space="preserve">In effetti, le convinzioni consolidate sono forti e resistenti al cambiamento. È noto il fatto che anche dopo le lezioni gli studenti non modificano le loro idee, nonostante </w:t>
      </w:r>
      <w:r w:rsidR="00B7363D">
        <w:rPr>
          <w:rFonts w:ascii="Times" w:eastAsia="Times New Roman" w:hAnsi="Times" w:cs="Times New Roman"/>
          <w:color w:val="000000"/>
          <w:lang w:eastAsia="it-IT"/>
        </w:rPr>
        <w:t>i tentativi dell’</w:t>
      </w:r>
      <w:r w:rsidRPr="00A31BE1">
        <w:rPr>
          <w:rFonts w:ascii="Times" w:eastAsia="Times New Roman" w:hAnsi="Times" w:cs="Times New Roman"/>
          <w:color w:val="000000"/>
          <w:lang w:eastAsia="it-IT"/>
        </w:rPr>
        <w:t xml:space="preserve">insegnante di sfidarli con contro-prove. Lo stesso accade nella formazione degli insegnanti. Gli insegnanti usano spesso le informazioni dei loro corsi di formazione per confermare le loro convinzioni preesistenti e per lo più non sono influenzati dai risultati della ricerca </w:t>
      </w:r>
      <w:r w:rsidRPr="00141179">
        <w:rPr>
          <w:rFonts w:ascii="Times" w:eastAsia="Times New Roman" w:hAnsi="Times" w:cs="Times New Roman"/>
          <w:lang w:eastAsia="it-IT"/>
        </w:rPr>
        <w:t>educativa [</w:t>
      </w:r>
      <w:r w:rsidR="004054AE" w:rsidRPr="00141179">
        <w:rPr>
          <w:rFonts w:ascii="Times" w:eastAsia="Times New Roman" w:hAnsi="Times" w:cs="Times New Roman"/>
          <w:lang w:eastAsia="it-IT"/>
        </w:rPr>
        <w:t>4, 11</w:t>
      </w:r>
      <w:r w:rsidRPr="00141179">
        <w:rPr>
          <w:rFonts w:ascii="Times" w:eastAsia="Times New Roman" w:hAnsi="Times" w:cs="Times New Roman"/>
          <w:lang w:eastAsia="it-IT"/>
        </w:rPr>
        <w:t>].</w:t>
      </w:r>
      <w:r w:rsidR="00141179">
        <w:rPr>
          <w:rFonts w:ascii="Times" w:eastAsia="Times New Roman" w:hAnsi="Times" w:cs="Times New Roman"/>
          <w:lang w:eastAsia="it-IT"/>
        </w:rPr>
        <w:t xml:space="preserve"> </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xml:space="preserve">In particolare, per quanto riguarda </w:t>
      </w:r>
      <w:r w:rsidR="00141179">
        <w:rPr>
          <w:rFonts w:ascii="Times" w:eastAsia="Times New Roman" w:hAnsi="Times" w:cs="Times New Roman"/>
          <w:color w:val="000000"/>
          <w:lang w:eastAsia="it-IT"/>
        </w:rPr>
        <w:t>la didattica attiva basata sull’</w:t>
      </w:r>
      <w:proofErr w:type="spellStart"/>
      <w:r w:rsidR="00141179" w:rsidRPr="00141179">
        <w:rPr>
          <w:rFonts w:ascii="Times" w:eastAsia="Times New Roman" w:hAnsi="Times" w:cs="Times New Roman"/>
          <w:i/>
          <w:color w:val="000000"/>
          <w:lang w:eastAsia="it-IT"/>
        </w:rPr>
        <w:t>inquiry</w:t>
      </w:r>
      <w:proofErr w:type="spellEnd"/>
      <w:r w:rsidR="00141179">
        <w:rPr>
          <w:rFonts w:ascii="Times" w:eastAsia="Times New Roman" w:hAnsi="Times" w:cs="Times New Roman"/>
          <w:color w:val="000000"/>
          <w:lang w:eastAsia="it-IT"/>
        </w:rPr>
        <w:t xml:space="preserve"> – in breve </w:t>
      </w:r>
      <w:r w:rsidRPr="00A31BE1">
        <w:rPr>
          <w:rFonts w:ascii="Times" w:eastAsia="Times New Roman" w:hAnsi="Times" w:cs="Times New Roman"/>
          <w:color w:val="000000"/>
          <w:lang w:eastAsia="it-IT"/>
        </w:rPr>
        <w:t>l’IBSE</w:t>
      </w:r>
      <w:r w:rsidR="00141179">
        <w:rPr>
          <w:rFonts w:ascii="Times" w:eastAsia="Times New Roman" w:hAnsi="Times" w:cs="Times New Roman"/>
          <w:color w:val="000000"/>
          <w:lang w:eastAsia="it-IT"/>
        </w:rPr>
        <w:t xml:space="preserve"> (</w:t>
      </w:r>
      <w:proofErr w:type="spellStart"/>
      <w:r w:rsidR="00141179">
        <w:rPr>
          <w:rFonts w:ascii="Times" w:eastAsia="Times New Roman" w:hAnsi="Times" w:cs="Times New Roman"/>
          <w:i/>
          <w:color w:val="000000"/>
          <w:lang w:eastAsia="it-IT"/>
        </w:rPr>
        <w:t>Inquiry</w:t>
      </w:r>
      <w:proofErr w:type="spellEnd"/>
      <w:r w:rsidR="00141179">
        <w:rPr>
          <w:rFonts w:ascii="Times" w:eastAsia="Times New Roman" w:hAnsi="Times" w:cs="Times New Roman"/>
          <w:i/>
          <w:color w:val="000000"/>
          <w:lang w:eastAsia="it-IT"/>
        </w:rPr>
        <w:t xml:space="preserve"> </w:t>
      </w:r>
      <w:proofErr w:type="spellStart"/>
      <w:r w:rsidR="00141179">
        <w:rPr>
          <w:rFonts w:ascii="Times" w:eastAsia="Times New Roman" w:hAnsi="Times" w:cs="Times New Roman"/>
          <w:i/>
          <w:color w:val="000000"/>
          <w:lang w:eastAsia="it-IT"/>
        </w:rPr>
        <w:t>Based</w:t>
      </w:r>
      <w:proofErr w:type="spellEnd"/>
      <w:r w:rsidR="00141179">
        <w:rPr>
          <w:rFonts w:ascii="Times" w:eastAsia="Times New Roman" w:hAnsi="Times" w:cs="Times New Roman"/>
          <w:i/>
          <w:color w:val="000000"/>
          <w:lang w:eastAsia="it-IT"/>
        </w:rPr>
        <w:t xml:space="preserve"> Science Education</w:t>
      </w:r>
      <w:r w:rsidR="00141179">
        <w:rPr>
          <w:rFonts w:ascii="Times" w:eastAsia="Times New Roman" w:hAnsi="Times" w:cs="Times New Roman"/>
          <w:color w:val="000000"/>
          <w:lang w:eastAsia="it-IT"/>
        </w:rPr>
        <w:t xml:space="preserve">) </w:t>
      </w:r>
      <w:r w:rsidR="00141179">
        <w:rPr>
          <w:rFonts w:ascii="Times" w:eastAsia="Times New Roman" w:hAnsi="Times" w:cs="Times New Roman"/>
          <w:color w:val="000000"/>
          <w:lang w:eastAsia="it-IT"/>
        </w:rPr>
        <w:t>–</w:t>
      </w:r>
      <w:r w:rsidR="00141179">
        <w:rPr>
          <w:rFonts w:ascii="Times" w:eastAsia="Times New Roman" w:hAnsi="Times" w:cs="Times New Roman"/>
          <w:color w:val="000000"/>
          <w:lang w:eastAsia="it-IT"/>
        </w:rPr>
        <w:t xml:space="preserve"> gli insegnanti posseggono già molte</w:t>
      </w:r>
      <w:r w:rsidRPr="00A31BE1">
        <w:rPr>
          <w:rFonts w:ascii="Times" w:eastAsia="Times New Roman" w:hAnsi="Times" w:cs="Times New Roman"/>
          <w:color w:val="000000"/>
          <w:lang w:eastAsia="it-IT"/>
        </w:rPr>
        <w:t xml:space="preserve"> idee </w:t>
      </w:r>
      <w:r w:rsidR="00141179">
        <w:rPr>
          <w:rFonts w:ascii="Times" w:eastAsia="Times New Roman" w:hAnsi="Times" w:cs="Times New Roman"/>
          <w:color w:val="000000"/>
          <w:lang w:eastAsia="it-IT"/>
        </w:rPr>
        <w:t xml:space="preserve">generali che sono </w:t>
      </w:r>
      <w:r w:rsidRPr="00A31BE1">
        <w:rPr>
          <w:rFonts w:ascii="Times" w:eastAsia="Times New Roman" w:hAnsi="Times" w:cs="Times New Roman"/>
          <w:color w:val="000000"/>
          <w:lang w:eastAsia="it-IT"/>
        </w:rPr>
        <w:t xml:space="preserve">precedenti alla formazione all’insegnamento tramite </w:t>
      </w:r>
      <w:proofErr w:type="spellStart"/>
      <w:r w:rsidRPr="00A31BE1">
        <w:rPr>
          <w:rFonts w:ascii="Times" w:eastAsia="Times New Roman" w:hAnsi="Times" w:cs="Times New Roman"/>
          <w:i/>
          <w:color w:val="000000"/>
          <w:lang w:eastAsia="it-IT"/>
        </w:rPr>
        <w:t>inquiry</w:t>
      </w:r>
      <w:proofErr w:type="spellEnd"/>
      <w:r w:rsidRPr="00A31BE1">
        <w:rPr>
          <w:rFonts w:ascii="Times" w:eastAsia="Times New Roman" w:hAnsi="Times" w:cs="Times New Roman"/>
          <w:color w:val="000000"/>
          <w:lang w:eastAsia="it-IT"/>
        </w:rPr>
        <w:t>, come ad esempio che il metodo scientifico non include davvero l’</w:t>
      </w:r>
      <w:proofErr w:type="spellStart"/>
      <w:r w:rsidRPr="00A31BE1">
        <w:rPr>
          <w:rFonts w:ascii="Times" w:eastAsia="Times New Roman" w:hAnsi="Times" w:cs="Times New Roman"/>
          <w:i/>
          <w:color w:val="000000"/>
          <w:lang w:eastAsia="it-IT"/>
        </w:rPr>
        <w:t>inquiry</w:t>
      </w:r>
      <w:proofErr w:type="spellEnd"/>
      <w:r w:rsidRPr="00A31BE1">
        <w:rPr>
          <w:rFonts w:ascii="Times" w:eastAsia="Times New Roman" w:hAnsi="Times" w:cs="Times New Roman"/>
          <w:color w:val="000000"/>
          <w:lang w:eastAsia="it-IT"/>
        </w:rPr>
        <w:t>, che le domande hanno solo risposte giuste o sbagliate, che l’insegnamento tramite IBSE è caotico e, soprattutto, che l’</w:t>
      </w:r>
      <w:proofErr w:type="spellStart"/>
      <w:r w:rsidRPr="00A31BE1">
        <w:rPr>
          <w:rFonts w:ascii="Times" w:eastAsia="Times New Roman" w:hAnsi="Times" w:cs="Times New Roman"/>
          <w:i/>
          <w:color w:val="000000"/>
          <w:lang w:eastAsia="it-IT"/>
        </w:rPr>
        <w:t>inquiry</w:t>
      </w:r>
      <w:proofErr w:type="spellEnd"/>
      <w:r w:rsidRPr="00A31BE1">
        <w:rPr>
          <w:rFonts w:ascii="Times" w:eastAsia="Times New Roman" w:hAnsi="Times" w:cs="Times New Roman"/>
          <w:color w:val="000000"/>
          <w:lang w:eastAsia="it-IT"/>
        </w:rPr>
        <w:t xml:space="preserve"> richiede più tempo e più sforzi rispetto all’insegnamento </w:t>
      </w:r>
      <w:r w:rsidRPr="00141179">
        <w:rPr>
          <w:rFonts w:ascii="Times" w:eastAsia="Times New Roman" w:hAnsi="Times" w:cs="Times New Roman"/>
          <w:lang w:eastAsia="it-IT"/>
        </w:rPr>
        <w:t>tradizionale [</w:t>
      </w:r>
      <w:r w:rsidR="004054AE" w:rsidRPr="00141179">
        <w:rPr>
          <w:rFonts w:ascii="Times" w:eastAsia="Times New Roman" w:hAnsi="Times" w:cs="Times New Roman"/>
          <w:lang w:eastAsia="it-IT"/>
        </w:rPr>
        <w:t>11]</w:t>
      </w:r>
      <w:r w:rsidR="00141179">
        <w:rPr>
          <w:rFonts w:ascii="Times" w:eastAsia="Times New Roman" w:hAnsi="Times" w:cs="Times New Roman"/>
          <w:lang w:eastAsia="it-IT"/>
        </w:rPr>
        <w:t>.</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xml:space="preserve">Molti risultati della ricerca riportano </w:t>
      </w:r>
      <w:r w:rsidR="00141179">
        <w:rPr>
          <w:rFonts w:ascii="Times" w:eastAsia="Times New Roman" w:hAnsi="Times" w:cs="Times New Roman"/>
          <w:color w:val="000000"/>
          <w:lang w:eastAsia="it-IT"/>
        </w:rPr>
        <w:t>le difficoltà mostrate dagli insegnanti verso una didattica attiva (</w:t>
      </w:r>
      <w:r w:rsidRPr="00A31BE1">
        <w:rPr>
          <w:rFonts w:ascii="Times" w:eastAsia="Times New Roman" w:hAnsi="Times" w:cs="Times New Roman"/>
          <w:color w:val="000000"/>
          <w:lang w:eastAsia="it-IT"/>
        </w:rPr>
        <w:t xml:space="preserve">vedi ad esempio </w:t>
      </w:r>
      <w:r w:rsidR="00141179" w:rsidRPr="00141179">
        <w:rPr>
          <w:rFonts w:ascii="Times" w:eastAsia="Times New Roman" w:hAnsi="Times" w:cs="Times New Roman"/>
          <w:lang w:eastAsia="it-IT"/>
        </w:rPr>
        <w:t>[</w:t>
      </w:r>
      <w:r w:rsidR="004054AE" w:rsidRPr="00141179">
        <w:rPr>
          <w:rFonts w:ascii="Times" w:eastAsia="Times New Roman" w:hAnsi="Times" w:cs="Times New Roman"/>
          <w:lang w:eastAsia="it-IT"/>
        </w:rPr>
        <w:t>12</w:t>
      </w:r>
      <w:r w:rsidR="007E5346" w:rsidRPr="00141179">
        <w:rPr>
          <w:rFonts w:ascii="Times" w:eastAsia="Times New Roman" w:hAnsi="Times" w:cs="Times New Roman"/>
          <w:lang w:eastAsia="it-IT"/>
        </w:rPr>
        <w:t>-19</w:t>
      </w:r>
      <w:r w:rsidRPr="00141179">
        <w:rPr>
          <w:rFonts w:ascii="Times" w:eastAsia="Times New Roman" w:hAnsi="Times" w:cs="Times New Roman"/>
          <w:lang w:eastAsia="it-IT"/>
        </w:rPr>
        <w:t>]</w:t>
      </w:r>
      <w:r w:rsidR="00141179" w:rsidRPr="00141179">
        <w:rPr>
          <w:rFonts w:ascii="Times" w:eastAsia="Times New Roman" w:hAnsi="Times" w:cs="Times New Roman"/>
          <w:lang w:eastAsia="it-IT"/>
        </w:rPr>
        <w:t>)</w:t>
      </w:r>
      <w:r w:rsidRPr="00141179">
        <w:rPr>
          <w:rFonts w:ascii="Times" w:eastAsia="Times New Roman" w:hAnsi="Times" w:cs="Times New Roman"/>
          <w:lang w:eastAsia="it-IT"/>
        </w:rPr>
        <w:t xml:space="preserve">. </w:t>
      </w:r>
      <w:r w:rsidRPr="00A31BE1">
        <w:rPr>
          <w:rFonts w:ascii="Times" w:eastAsia="Times New Roman" w:hAnsi="Times" w:cs="Times New Roman"/>
          <w:color w:val="000000"/>
          <w:lang w:eastAsia="it-IT"/>
        </w:rPr>
        <w:t>I problemi percepiti</w:t>
      </w:r>
      <w:r w:rsidR="00112A0E">
        <w:rPr>
          <w:rFonts w:ascii="Times" w:eastAsia="Times New Roman" w:hAnsi="Times" w:cs="Times New Roman"/>
          <w:color w:val="000000"/>
          <w:lang w:eastAsia="it-IT"/>
        </w:rPr>
        <w:t xml:space="preserve"> </w:t>
      </w:r>
      <w:r w:rsidRPr="00A31BE1">
        <w:rPr>
          <w:rFonts w:ascii="Times" w:eastAsia="Times New Roman" w:hAnsi="Times" w:cs="Times New Roman"/>
          <w:color w:val="000000"/>
          <w:lang w:eastAsia="it-IT"/>
        </w:rPr>
        <w:t>come più comuni e che fanno sentire gli insegnanti a disag</w:t>
      </w:r>
      <w:r w:rsidR="00141179">
        <w:rPr>
          <w:rFonts w:ascii="Times" w:eastAsia="Times New Roman" w:hAnsi="Times" w:cs="Times New Roman"/>
          <w:color w:val="000000"/>
          <w:lang w:eastAsia="it-IT"/>
        </w:rPr>
        <w:t>io con u</w:t>
      </w:r>
      <w:r w:rsidR="00112A0E">
        <w:rPr>
          <w:rFonts w:ascii="Times" w:eastAsia="Times New Roman" w:hAnsi="Times" w:cs="Times New Roman"/>
          <w:color w:val="000000"/>
          <w:lang w:eastAsia="it-IT"/>
        </w:rPr>
        <w:t>n approccio attivo all’i</w:t>
      </w:r>
      <w:r w:rsidRPr="00A31BE1">
        <w:rPr>
          <w:rFonts w:ascii="Times" w:eastAsia="Times New Roman" w:hAnsi="Times" w:cs="Times New Roman"/>
          <w:color w:val="000000"/>
          <w:lang w:eastAsia="it-IT"/>
        </w:rPr>
        <w:t xml:space="preserve">nsegnamento/apprendimento, possono essere grosso modo </w:t>
      </w:r>
      <w:r w:rsidR="00112A0E">
        <w:rPr>
          <w:rFonts w:ascii="Times" w:eastAsia="Times New Roman" w:hAnsi="Times" w:cs="Times New Roman"/>
          <w:color w:val="000000"/>
          <w:lang w:eastAsia="it-IT"/>
        </w:rPr>
        <w:t>r</w:t>
      </w:r>
      <w:r w:rsidRPr="00A31BE1">
        <w:rPr>
          <w:rFonts w:ascii="Times" w:eastAsia="Times New Roman" w:hAnsi="Times" w:cs="Times New Roman"/>
          <w:color w:val="000000"/>
          <w:lang w:eastAsia="it-IT"/>
        </w:rPr>
        <w:t>iassunti nel seguente elenco:</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Il tempo richiesto è troppo (probabilmente la barriera più comune);</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La mancanza di risorse;</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La grande quantità di energia da spendere;</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La percezione che gli argomenti vengano trattati troppo lentamente;</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Le lezioni possono essere molto difficili;</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Il rischio di non soddisfare i requisiti del</w:t>
      </w:r>
      <w:r w:rsidRPr="00A31BE1">
        <w:rPr>
          <w:rFonts w:ascii="Times" w:eastAsia="Times New Roman" w:hAnsi="Times" w:cs="Times New Roman"/>
          <w:i/>
          <w:color w:val="000000"/>
          <w:lang w:eastAsia="it-IT"/>
        </w:rPr>
        <w:t xml:space="preserve"> curriculum</w:t>
      </w:r>
      <w:r w:rsidRPr="00A31BE1">
        <w:rPr>
          <w:rFonts w:ascii="Times" w:eastAsia="Times New Roman" w:hAnsi="Times" w:cs="Times New Roman"/>
          <w:color w:val="000000"/>
          <w:lang w:eastAsia="it-IT"/>
        </w:rPr>
        <w:t xml:space="preserve"> nazionale (compreso il rischio di non preparare gli studenti a sufficienza per gli esami);</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Valutazione: molte difficoltà nel monitorare i progressi e il lavoro svolto dagli studenti;</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Vincoli degli studenti (gli studenti non hanno le capacità cognitive o le capacità di ragionamento richieste per l’apprendimento basato sull’</w:t>
      </w:r>
      <w:proofErr w:type="spellStart"/>
      <w:r w:rsidRPr="00A31BE1">
        <w:rPr>
          <w:rFonts w:ascii="Times" w:eastAsia="Times New Roman" w:hAnsi="Times" w:cs="Times New Roman"/>
          <w:i/>
          <w:color w:val="000000"/>
          <w:lang w:eastAsia="it-IT"/>
        </w:rPr>
        <w:t>inquiry</w:t>
      </w:r>
      <w:proofErr w:type="spellEnd"/>
      <w:r w:rsidRPr="00A31BE1">
        <w:rPr>
          <w:rFonts w:ascii="Times" w:eastAsia="Times New Roman" w:hAnsi="Times" w:cs="Times New Roman"/>
          <w:color w:val="000000"/>
          <w:lang w:eastAsia="it-IT"/>
        </w:rPr>
        <w:t>; livelli di maturità; abitudini all’apprendimento meccanico).</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Abitudini di insegnamento;</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I libri di testo, in generale, non sono adeguati;</w:t>
      </w:r>
    </w:p>
    <w:p w:rsidR="00A31BE1" w:rsidRP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Mancanza di motivazione degli insegnanti.</w:t>
      </w:r>
    </w:p>
    <w:p w:rsidR="00A31BE1" w:rsidRDefault="00A31BE1" w:rsidP="00A31BE1">
      <w:pPr>
        <w:rPr>
          <w:rFonts w:ascii="Times" w:eastAsia="Times New Roman" w:hAnsi="Times" w:cs="Times New Roman"/>
          <w:color w:val="000000"/>
          <w:lang w:eastAsia="it-IT"/>
        </w:rPr>
      </w:pPr>
      <w:r w:rsidRPr="00A31BE1">
        <w:rPr>
          <w:rFonts w:ascii="Times" w:eastAsia="Times New Roman" w:hAnsi="Times" w:cs="Times New Roman"/>
          <w:color w:val="000000"/>
          <w:lang w:eastAsia="it-IT"/>
        </w:rPr>
        <w:t xml:space="preserve">In generale, </w:t>
      </w:r>
      <w:r w:rsidRPr="00141179">
        <w:rPr>
          <w:rFonts w:ascii="Times" w:eastAsia="Times New Roman" w:hAnsi="Times" w:cs="Times New Roman"/>
          <w:color w:val="000000"/>
          <w:lang w:eastAsia="it-IT"/>
        </w:rPr>
        <w:t>possiamo classificare la barrier</w:t>
      </w:r>
      <w:r w:rsidR="00830062" w:rsidRPr="00141179">
        <w:rPr>
          <w:rFonts w:ascii="Times" w:eastAsia="Times New Roman" w:hAnsi="Times" w:cs="Times New Roman"/>
          <w:color w:val="000000"/>
          <w:lang w:eastAsia="it-IT"/>
        </w:rPr>
        <w:t>e più comuni</w:t>
      </w:r>
      <w:r w:rsidRPr="00141179">
        <w:rPr>
          <w:rFonts w:ascii="Times" w:eastAsia="Times New Roman" w:hAnsi="Times" w:cs="Times New Roman"/>
          <w:color w:val="000000"/>
          <w:lang w:eastAsia="it-IT"/>
        </w:rPr>
        <w:t xml:space="preserve"> su come implementare l’IBSE in classe, come </w:t>
      </w:r>
      <w:r w:rsidR="000F2A65">
        <w:rPr>
          <w:rFonts w:ascii="Times" w:eastAsia="Times New Roman" w:hAnsi="Times" w:cs="Times New Roman"/>
          <w:color w:val="000000"/>
          <w:lang w:eastAsia="it-IT"/>
        </w:rPr>
        <w:t xml:space="preserve">barriere </w:t>
      </w:r>
      <w:r w:rsidR="00830062" w:rsidRPr="00141179">
        <w:rPr>
          <w:rFonts w:ascii="Times" w:eastAsia="Times New Roman" w:hAnsi="Times" w:cs="Times New Roman"/>
          <w:color w:val="000000"/>
          <w:lang w:eastAsia="it-IT"/>
        </w:rPr>
        <w:t>estrinseche</w:t>
      </w:r>
      <w:r w:rsidRPr="00141179">
        <w:rPr>
          <w:rFonts w:ascii="Times" w:eastAsia="Times New Roman" w:hAnsi="Times" w:cs="Times New Roman"/>
          <w:color w:val="000000"/>
          <w:lang w:eastAsia="it-IT"/>
        </w:rPr>
        <w:t xml:space="preserve"> e</w:t>
      </w:r>
      <w:r w:rsidRPr="00141179">
        <w:rPr>
          <w:rFonts w:ascii="Times" w:eastAsia="Times New Roman" w:hAnsi="Times" w:cs="Times New Roman"/>
          <w:lang w:eastAsia="it-IT"/>
        </w:rPr>
        <w:t xml:space="preserve"> intrinseche [</w:t>
      </w:r>
      <w:r w:rsidR="007E5346" w:rsidRPr="00141179">
        <w:rPr>
          <w:rFonts w:ascii="Times" w:eastAsia="Times New Roman" w:hAnsi="Times" w:cs="Times New Roman"/>
          <w:lang w:eastAsia="it-IT"/>
        </w:rPr>
        <w:t>14</w:t>
      </w:r>
      <w:r w:rsidRPr="00141179">
        <w:rPr>
          <w:rFonts w:ascii="Times" w:eastAsia="Times New Roman" w:hAnsi="Times" w:cs="Times New Roman"/>
          <w:lang w:eastAsia="it-IT"/>
        </w:rPr>
        <w:t xml:space="preserve"> e </w:t>
      </w:r>
      <w:r w:rsidR="007E5346" w:rsidRPr="00141179">
        <w:rPr>
          <w:rFonts w:ascii="Times" w:eastAsia="Times New Roman" w:hAnsi="Times" w:cs="Times New Roman"/>
          <w:lang w:eastAsia="it-IT"/>
        </w:rPr>
        <w:t>5</w:t>
      </w:r>
      <w:r w:rsidRPr="00141179">
        <w:rPr>
          <w:rFonts w:ascii="Times" w:eastAsia="Times New Roman" w:hAnsi="Times" w:cs="Times New Roman"/>
          <w:lang w:eastAsia="it-IT"/>
        </w:rPr>
        <w:t>].</w:t>
      </w:r>
      <w:r w:rsidR="00141179">
        <w:rPr>
          <w:rFonts w:ascii="Times" w:eastAsia="Times New Roman" w:hAnsi="Times" w:cs="Times New Roman"/>
          <w:lang w:eastAsia="it-IT"/>
        </w:rPr>
        <w:t xml:space="preserve"> </w:t>
      </w:r>
    </w:p>
    <w:p w:rsidR="003D6EB0" w:rsidRPr="003D6EB0" w:rsidRDefault="003D6EB0" w:rsidP="00A31BE1">
      <w:pPr>
        <w:rPr>
          <w:rFonts w:ascii="Times" w:eastAsia="Times New Roman" w:hAnsi="Times" w:cs="Times New Roman"/>
          <w:color w:val="000000"/>
          <w:sz w:val="24"/>
          <w:lang w:eastAsia="it-IT"/>
        </w:rPr>
      </w:pPr>
    </w:p>
    <w:p w:rsidR="003D6EB0" w:rsidRPr="003D6EB0" w:rsidRDefault="003D6EB0" w:rsidP="003D6EB0">
      <w:pPr>
        <w:pStyle w:val="Paragrafoelenco"/>
        <w:numPr>
          <w:ilvl w:val="1"/>
          <w:numId w:val="42"/>
        </w:numPr>
        <w:ind w:hanging="720"/>
        <w:jc w:val="left"/>
        <w:textAlignment w:val="baseline"/>
        <w:rPr>
          <w:rFonts w:ascii="Times New Roman" w:eastAsia="Times New Roman" w:hAnsi="Times New Roman" w:cs="Times New Roman"/>
          <w:i/>
          <w:iCs/>
          <w:color w:val="000000"/>
          <w:lang w:eastAsia="it-IT"/>
        </w:rPr>
      </w:pPr>
      <w:r>
        <w:rPr>
          <w:rFonts w:ascii="Times" w:eastAsia="Times New Roman" w:hAnsi="Times" w:cs="Times New Roman"/>
          <w:i/>
          <w:iCs/>
          <w:color w:val="000000"/>
          <w:lang w:eastAsia="it-IT"/>
        </w:rPr>
        <w:t>Barriere estrinseche</w:t>
      </w:r>
    </w:p>
    <w:p w:rsidR="003D6EB0" w:rsidRPr="003D6EB0" w:rsidRDefault="003D6EB0" w:rsidP="003D6EB0">
      <w:pPr>
        <w:textAlignment w:val="baseline"/>
        <w:rPr>
          <w:rFonts w:ascii="Times New Roman" w:eastAsia="Times New Roman" w:hAnsi="Times New Roman" w:cs="Times New Roman"/>
          <w:iCs/>
          <w:color w:val="000000"/>
          <w:lang w:eastAsia="it-IT"/>
        </w:rPr>
      </w:pPr>
      <w:r w:rsidRPr="003D6EB0">
        <w:rPr>
          <w:rFonts w:ascii="Times New Roman" w:eastAsia="Times New Roman" w:hAnsi="Times New Roman" w:cs="Times New Roman"/>
          <w:iCs/>
          <w:color w:val="000000"/>
          <w:lang w:eastAsia="it-IT"/>
        </w:rPr>
        <w:t xml:space="preserve">La mancanza di tempo è forse la più comune delle barriere estrinseche percepite; essa è una fonte di grande pressione per gli insegnanti. La generica mancanza di tempo può essere analizzata in una serie di fattori. Alcuni insegnanti sostengono che avere un orario fisso e limitato per l’insegnamento è un fattore che influenza </w:t>
      </w:r>
      <w:r w:rsidRPr="003D6EB0">
        <w:rPr>
          <w:rFonts w:ascii="Times New Roman" w:eastAsia="Times New Roman" w:hAnsi="Times New Roman" w:cs="Times New Roman"/>
          <w:iCs/>
          <w:color w:val="000000"/>
          <w:lang w:eastAsia="it-IT"/>
        </w:rPr>
        <w:lastRenderedPageBreak/>
        <w:t xml:space="preserve">grandemente l’approccio </w:t>
      </w:r>
      <w:proofErr w:type="spellStart"/>
      <w:r w:rsidRPr="007E5346">
        <w:rPr>
          <w:rFonts w:ascii="Times New Roman" w:eastAsia="Times New Roman" w:hAnsi="Times New Roman" w:cs="Times New Roman"/>
          <w:i/>
          <w:iCs/>
          <w:color w:val="000000"/>
          <w:lang w:eastAsia="it-IT"/>
        </w:rPr>
        <w:t>inquiry</w:t>
      </w:r>
      <w:proofErr w:type="spellEnd"/>
      <w:r w:rsidRPr="003D6EB0">
        <w:rPr>
          <w:rFonts w:ascii="Times New Roman" w:eastAsia="Times New Roman" w:hAnsi="Times New Roman" w:cs="Times New Roman"/>
          <w:iCs/>
          <w:color w:val="000000"/>
          <w:lang w:eastAsia="it-IT"/>
        </w:rPr>
        <w:t xml:space="preserve">. Molti ritengono il che il tempo sia troppo poco </w:t>
      </w:r>
      <w:r w:rsidR="00916F67">
        <w:rPr>
          <w:rFonts w:ascii="Times New Roman" w:eastAsia="Times New Roman" w:hAnsi="Times New Roman" w:cs="Times New Roman"/>
          <w:iCs/>
          <w:color w:val="000000"/>
          <w:lang w:eastAsia="it-IT"/>
        </w:rPr>
        <w:t xml:space="preserve">per </w:t>
      </w:r>
      <w:r w:rsidRPr="003D6EB0">
        <w:rPr>
          <w:rFonts w:ascii="Times New Roman" w:eastAsia="Times New Roman" w:hAnsi="Times New Roman" w:cs="Times New Roman"/>
          <w:iCs/>
          <w:color w:val="000000"/>
          <w:lang w:eastAsia="it-IT"/>
        </w:rPr>
        <w:t>completare un presunto programma. Infine, anche il tempo impiegato per pianificare e reperire ris</w:t>
      </w:r>
      <w:r w:rsidR="00444795">
        <w:rPr>
          <w:rFonts w:ascii="Times New Roman" w:eastAsia="Times New Roman" w:hAnsi="Times New Roman" w:cs="Times New Roman"/>
          <w:iCs/>
          <w:color w:val="000000"/>
          <w:lang w:eastAsia="it-IT"/>
        </w:rPr>
        <w:t>orse per le attività di</w:t>
      </w:r>
      <w:r w:rsidRPr="003D6EB0">
        <w:rPr>
          <w:rFonts w:ascii="Times New Roman" w:eastAsia="Times New Roman" w:hAnsi="Times New Roman" w:cs="Times New Roman"/>
          <w:iCs/>
          <w:color w:val="000000"/>
          <w:lang w:eastAsia="it-IT"/>
        </w:rPr>
        <w:t xml:space="preserve"> è </w:t>
      </w:r>
      <w:r w:rsidR="00444795">
        <w:rPr>
          <w:rFonts w:ascii="Times New Roman" w:eastAsia="Times New Roman" w:hAnsi="Times New Roman" w:cs="Times New Roman"/>
          <w:iCs/>
          <w:color w:val="000000"/>
          <w:lang w:eastAsia="it-IT"/>
        </w:rPr>
        <w:t xml:space="preserve">visto come </w:t>
      </w:r>
      <w:r w:rsidRPr="003D6EB0">
        <w:rPr>
          <w:rFonts w:ascii="Times New Roman" w:eastAsia="Times New Roman" w:hAnsi="Times New Roman" w:cs="Times New Roman"/>
          <w:iCs/>
          <w:color w:val="000000"/>
          <w:lang w:eastAsia="it-IT"/>
        </w:rPr>
        <w:t>un fattore di ostacolo alla progettazione di attività di apprendimento attivo. La (a volte solo creduta) rigidità del curriculum è un</w:t>
      </w:r>
      <w:r w:rsidR="00444795">
        <w:rPr>
          <w:rFonts w:ascii="Times New Roman" w:eastAsia="Times New Roman" w:hAnsi="Times New Roman" w:cs="Times New Roman"/>
          <w:iCs/>
          <w:color w:val="000000"/>
          <w:lang w:eastAsia="it-IT"/>
        </w:rPr>
        <w:t>a barriera estrinseca così come</w:t>
      </w:r>
      <w:r w:rsidRPr="003D6EB0">
        <w:rPr>
          <w:rFonts w:ascii="Times New Roman" w:eastAsia="Times New Roman" w:hAnsi="Times New Roman" w:cs="Times New Roman"/>
          <w:iCs/>
          <w:color w:val="000000"/>
          <w:lang w:eastAsia="it-IT"/>
        </w:rPr>
        <w:t xml:space="preserve"> le </w:t>
      </w:r>
      <w:r w:rsidR="00444795">
        <w:rPr>
          <w:rFonts w:ascii="Times New Roman" w:eastAsia="Times New Roman" w:hAnsi="Times New Roman" w:cs="Times New Roman"/>
          <w:iCs/>
          <w:color w:val="000000"/>
          <w:lang w:eastAsia="it-IT"/>
        </w:rPr>
        <w:t xml:space="preserve">spesso </w:t>
      </w:r>
      <w:r w:rsidRPr="003D6EB0">
        <w:rPr>
          <w:rFonts w:ascii="Times New Roman" w:eastAsia="Times New Roman" w:hAnsi="Times New Roman" w:cs="Times New Roman"/>
          <w:iCs/>
          <w:color w:val="000000"/>
          <w:lang w:eastAsia="it-IT"/>
        </w:rPr>
        <w:t xml:space="preserve">dichiarate difficoltà con i colleghi </w:t>
      </w:r>
      <w:r w:rsidR="00444795">
        <w:rPr>
          <w:rFonts w:ascii="Times New Roman" w:eastAsia="Times New Roman" w:hAnsi="Times New Roman" w:cs="Times New Roman"/>
          <w:iCs/>
          <w:color w:val="000000"/>
          <w:lang w:eastAsia="it-IT"/>
        </w:rPr>
        <w:t xml:space="preserve">che </w:t>
      </w:r>
      <w:r w:rsidRPr="003D6EB0">
        <w:rPr>
          <w:rFonts w:ascii="Times New Roman" w:eastAsia="Times New Roman" w:hAnsi="Times New Roman" w:cs="Times New Roman"/>
          <w:iCs/>
          <w:color w:val="000000"/>
          <w:lang w:eastAsia="it-IT"/>
        </w:rPr>
        <w:t>possono essere viste come un’altra barriera estrinseca.</w:t>
      </w:r>
    </w:p>
    <w:p w:rsidR="003D6EB0" w:rsidRDefault="003D6EB0" w:rsidP="003D6EB0">
      <w:pPr>
        <w:textAlignment w:val="baseline"/>
        <w:rPr>
          <w:rFonts w:ascii="Times New Roman" w:eastAsia="Times New Roman" w:hAnsi="Times New Roman" w:cs="Times New Roman"/>
          <w:iCs/>
          <w:color w:val="000000"/>
          <w:lang w:eastAsia="it-IT"/>
        </w:rPr>
      </w:pPr>
      <w:r w:rsidRPr="003D6EB0">
        <w:rPr>
          <w:rFonts w:ascii="Times New Roman" w:eastAsia="Times New Roman" w:hAnsi="Times New Roman" w:cs="Times New Roman"/>
          <w:iCs/>
          <w:color w:val="000000"/>
          <w:lang w:eastAsia="it-IT"/>
        </w:rPr>
        <w:t>Infine, non possiamo dimenticare il problema della mancanza di risorse: la mancanza di attrezzature e la loro manutenzione sono identificate come una sfida. Le strutture, la condivisione dello spazio e del tempo limitato da potersi dedicare al laboratorio sono riconosciuti come fattori disabilitanti per l</w:t>
      </w:r>
      <w:r w:rsidR="00444795">
        <w:rPr>
          <w:rFonts w:ascii="Times New Roman" w:eastAsia="Times New Roman" w:hAnsi="Times New Roman" w:cs="Times New Roman"/>
          <w:iCs/>
          <w:color w:val="000000"/>
          <w:lang w:eastAsia="it-IT"/>
        </w:rPr>
        <w:t>’</w:t>
      </w:r>
      <w:r w:rsidRPr="003D6EB0">
        <w:rPr>
          <w:rFonts w:ascii="Times New Roman" w:eastAsia="Times New Roman" w:hAnsi="Times New Roman" w:cs="Times New Roman"/>
          <w:iCs/>
          <w:color w:val="000000"/>
          <w:lang w:eastAsia="it-IT"/>
        </w:rPr>
        <w:t>implementazione dell’</w:t>
      </w:r>
      <w:proofErr w:type="spellStart"/>
      <w:r w:rsidRPr="00973DCE">
        <w:rPr>
          <w:rFonts w:ascii="Times New Roman" w:eastAsia="Times New Roman" w:hAnsi="Times New Roman" w:cs="Times New Roman"/>
          <w:i/>
          <w:iCs/>
          <w:color w:val="000000"/>
          <w:lang w:eastAsia="it-IT"/>
        </w:rPr>
        <w:t>inquiry</w:t>
      </w:r>
      <w:proofErr w:type="spellEnd"/>
      <w:r w:rsidRPr="003D6EB0">
        <w:rPr>
          <w:rFonts w:ascii="Times New Roman" w:eastAsia="Times New Roman" w:hAnsi="Times New Roman" w:cs="Times New Roman"/>
          <w:iCs/>
          <w:color w:val="000000"/>
          <w:lang w:eastAsia="it-IT"/>
        </w:rPr>
        <w:t xml:space="preserve"> così come la gestione di gruppi classe numerosi.</w:t>
      </w:r>
    </w:p>
    <w:p w:rsidR="003D6EB0" w:rsidRDefault="003D6EB0" w:rsidP="003D6EB0">
      <w:pPr>
        <w:textAlignment w:val="baseline"/>
        <w:rPr>
          <w:rFonts w:ascii="Times New Roman" w:eastAsia="Times New Roman" w:hAnsi="Times New Roman" w:cs="Times New Roman"/>
          <w:iCs/>
          <w:color w:val="000000"/>
          <w:lang w:eastAsia="it-IT"/>
        </w:rPr>
      </w:pPr>
    </w:p>
    <w:p w:rsidR="009A21C3" w:rsidRPr="003D6EB0" w:rsidRDefault="009A21C3" w:rsidP="009A21C3">
      <w:pPr>
        <w:pStyle w:val="Paragrafoelenco"/>
        <w:numPr>
          <w:ilvl w:val="1"/>
          <w:numId w:val="42"/>
        </w:numPr>
        <w:ind w:hanging="720"/>
        <w:jc w:val="left"/>
        <w:textAlignment w:val="baseline"/>
        <w:rPr>
          <w:rFonts w:ascii="Times New Roman" w:eastAsia="Times New Roman" w:hAnsi="Times New Roman" w:cs="Times New Roman"/>
          <w:i/>
          <w:iCs/>
          <w:color w:val="000000"/>
          <w:lang w:eastAsia="it-IT"/>
        </w:rPr>
      </w:pPr>
      <w:r>
        <w:rPr>
          <w:rFonts w:ascii="Times" w:eastAsia="Times New Roman" w:hAnsi="Times" w:cs="Times New Roman"/>
          <w:i/>
          <w:iCs/>
          <w:color w:val="000000"/>
          <w:lang w:eastAsia="it-IT"/>
        </w:rPr>
        <w:t>Barriere intrinseche</w:t>
      </w:r>
    </w:p>
    <w:p w:rsidR="009A21C3" w:rsidRDefault="009A21C3" w:rsidP="009A21C3">
      <w:pPr>
        <w:rPr>
          <w:rFonts w:asciiTheme="majorHAnsi" w:hAnsiTheme="majorHAnsi" w:cstheme="majorHAnsi"/>
        </w:rPr>
      </w:pPr>
      <w:r>
        <w:rPr>
          <w:rFonts w:ascii="Times New Roman" w:eastAsia="Times New Roman" w:hAnsi="Times New Roman" w:cs="Times New Roman"/>
          <w:iCs/>
          <w:color w:val="000000"/>
          <w:lang w:eastAsia="it-IT"/>
        </w:rPr>
        <w:t xml:space="preserve">Rientrano fra queste le barriere di stampo pedagogico relative alla gestione della classe e degli studenti e rispondono, per esempio a domande del tipo: </w:t>
      </w:r>
      <w:r w:rsidRPr="009A21C3">
        <w:rPr>
          <w:rFonts w:asciiTheme="majorHAnsi" w:hAnsiTheme="majorHAnsi" w:cstheme="majorHAnsi"/>
        </w:rPr>
        <w:t xml:space="preserve">come posso coinvolgere gli studenti? Gli studenti saranno in grado di capire cosa sto proponendo loro? Le attività sono efficaci per gli studenti? </w:t>
      </w:r>
      <w:r>
        <w:rPr>
          <w:rFonts w:asciiTheme="majorHAnsi" w:hAnsiTheme="majorHAnsi" w:cstheme="majorHAnsi"/>
        </w:rPr>
        <w:t>La</w:t>
      </w:r>
      <w:r w:rsidRPr="009A21C3">
        <w:rPr>
          <w:rFonts w:asciiTheme="majorHAnsi" w:hAnsiTheme="majorHAnsi" w:cstheme="majorHAnsi"/>
        </w:rPr>
        <w:t xml:space="preserve">vorare in gruppo è efficace o è </w:t>
      </w:r>
      <w:r>
        <w:rPr>
          <w:rFonts w:asciiTheme="majorHAnsi" w:hAnsiTheme="majorHAnsi" w:cstheme="majorHAnsi"/>
        </w:rPr>
        <w:t>una perdita di tempo? Il lavoro in l</w:t>
      </w:r>
      <w:r w:rsidRPr="009A21C3">
        <w:rPr>
          <w:rFonts w:asciiTheme="majorHAnsi" w:hAnsiTheme="majorHAnsi" w:cstheme="majorHAnsi"/>
        </w:rPr>
        <w:t xml:space="preserve">aboratorio sarà svolto </w:t>
      </w:r>
      <w:r>
        <w:rPr>
          <w:rFonts w:asciiTheme="majorHAnsi" w:hAnsiTheme="majorHAnsi" w:cstheme="majorHAnsi"/>
        </w:rPr>
        <w:t>a gruppi o separatamente da ciascuno studente? O dall’insegnante in maniera dimostrativa</w:t>
      </w:r>
      <w:r w:rsidRPr="009A21C3">
        <w:rPr>
          <w:rFonts w:asciiTheme="majorHAnsi" w:hAnsiTheme="majorHAnsi" w:cstheme="majorHAnsi"/>
        </w:rPr>
        <w:t xml:space="preserve"> </w:t>
      </w:r>
      <w:r w:rsidRPr="00444795">
        <w:rPr>
          <w:rFonts w:asciiTheme="majorHAnsi" w:hAnsiTheme="majorHAnsi" w:cstheme="majorHAnsi"/>
        </w:rPr>
        <w:t>[</w:t>
      </w:r>
      <w:r w:rsidR="007E5346" w:rsidRPr="00444795">
        <w:rPr>
          <w:rFonts w:asciiTheme="majorHAnsi" w:hAnsiTheme="majorHAnsi" w:cstheme="majorHAnsi"/>
        </w:rPr>
        <w:t>5</w:t>
      </w:r>
      <w:proofErr w:type="gramStart"/>
      <w:r w:rsidRPr="00444795">
        <w:rPr>
          <w:rFonts w:asciiTheme="majorHAnsi" w:hAnsiTheme="majorHAnsi" w:cstheme="majorHAnsi"/>
        </w:rPr>
        <w:t>]</w:t>
      </w:r>
      <w:r w:rsidR="00444795">
        <w:rPr>
          <w:rFonts w:asciiTheme="majorHAnsi" w:hAnsiTheme="majorHAnsi" w:cstheme="majorHAnsi"/>
        </w:rPr>
        <w:t>?</w:t>
      </w:r>
      <w:r w:rsidRPr="00444795">
        <w:rPr>
          <w:rFonts w:asciiTheme="majorHAnsi" w:hAnsiTheme="majorHAnsi" w:cstheme="majorHAnsi"/>
        </w:rPr>
        <w:t>.</w:t>
      </w:r>
      <w:proofErr w:type="gramEnd"/>
    </w:p>
    <w:p w:rsidR="00830062" w:rsidRPr="00830062" w:rsidRDefault="009A21C3" w:rsidP="00830062">
      <w:pPr>
        <w:rPr>
          <w:rFonts w:asciiTheme="majorHAnsi" w:hAnsiTheme="majorHAnsi" w:cstheme="majorHAnsi"/>
        </w:rPr>
      </w:pPr>
      <w:r>
        <w:rPr>
          <w:rFonts w:asciiTheme="majorHAnsi" w:hAnsiTheme="majorHAnsi" w:cstheme="majorHAnsi"/>
        </w:rPr>
        <w:t>Sempre intrinseche sono le barriere poste da una insufficiente conoscenza dei contenuti disciplinari</w:t>
      </w:r>
      <w:r w:rsidR="00830062">
        <w:rPr>
          <w:rFonts w:asciiTheme="majorHAnsi" w:hAnsiTheme="majorHAnsi" w:cstheme="majorHAnsi"/>
        </w:rPr>
        <w:t xml:space="preserve"> e/o di come questi si strutturino in una rete concettuale di conoscenze. Collegato a questo aspetto c’</w:t>
      </w:r>
      <w:r w:rsidR="00830062" w:rsidRPr="00830062">
        <w:rPr>
          <w:rFonts w:asciiTheme="majorHAnsi" w:hAnsiTheme="majorHAnsi" w:cstheme="majorHAnsi"/>
        </w:rPr>
        <w:t xml:space="preserve">è un altro ostacolo che emerge dalla </w:t>
      </w:r>
      <w:r w:rsidR="00830062" w:rsidRPr="00444795">
        <w:rPr>
          <w:rFonts w:asciiTheme="majorHAnsi" w:hAnsiTheme="majorHAnsi" w:cstheme="majorHAnsi"/>
        </w:rPr>
        <w:t>ricerca [</w:t>
      </w:r>
      <w:r w:rsidR="007E5346" w:rsidRPr="00444795">
        <w:rPr>
          <w:rFonts w:asciiTheme="majorHAnsi" w:hAnsiTheme="majorHAnsi" w:cstheme="majorHAnsi"/>
        </w:rPr>
        <w:t>19]</w:t>
      </w:r>
      <w:r w:rsidR="00444795">
        <w:rPr>
          <w:rFonts w:asciiTheme="majorHAnsi" w:hAnsiTheme="majorHAnsi" w:cstheme="majorHAnsi"/>
        </w:rPr>
        <w:t>,</w:t>
      </w:r>
      <w:r w:rsidR="00830062" w:rsidRPr="00444795">
        <w:rPr>
          <w:rFonts w:asciiTheme="majorHAnsi" w:hAnsiTheme="majorHAnsi" w:cstheme="majorHAnsi"/>
        </w:rPr>
        <w:t xml:space="preserve"> </w:t>
      </w:r>
      <w:r w:rsidR="00830062" w:rsidRPr="00830062">
        <w:rPr>
          <w:rFonts w:asciiTheme="majorHAnsi" w:hAnsiTheme="majorHAnsi" w:cstheme="majorHAnsi"/>
        </w:rPr>
        <w:t>gli insegnanti che non hanno avuto una significativa esperienza di ricerc</w:t>
      </w:r>
      <w:r w:rsidR="00444795">
        <w:rPr>
          <w:rFonts w:asciiTheme="majorHAnsi" w:hAnsiTheme="majorHAnsi" w:cstheme="majorHAnsi"/>
        </w:rPr>
        <w:t>a (in fisica o in didattica della fisica) hanno grandi difficoltà nell’</w:t>
      </w:r>
      <w:r w:rsidR="00973DCE">
        <w:rPr>
          <w:rFonts w:asciiTheme="majorHAnsi" w:hAnsiTheme="majorHAnsi" w:cstheme="majorHAnsi"/>
        </w:rPr>
        <w:t>attuazione dell’</w:t>
      </w:r>
      <w:r w:rsidR="00830062" w:rsidRPr="00830062">
        <w:rPr>
          <w:rFonts w:asciiTheme="majorHAnsi" w:hAnsiTheme="majorHAnsi" w:cstheme="majorHAnsi"/>
        </w:rPr>
        <w:t>IBSE.</w:t>
      </w:r>
    </w:p>
    <w:p w:rsidR="00830062" w:rsidRDefault="00830062" w:rsidP="00830062">
      <w:pPr>
        <w:rPr>
          <w:rFonts w:asciiTheme="majorHAnsi" w:hAnsiTheme="majorHAnsi" w:cstheme="majorHAnsi"/>
        </w:rPr>
      </w:pPr>
      <w:r w:rsidRPr="00830062">
        <w:rPr>
          <w:rFonts w:asciiTheme="majorHAnsi" w:hAnsiTheme="majorHAnsi" w:cstheme="majorHAnsi"/>
        </w:rPr>
        <w:t>In effetti, l</w:t>
      </w:r>
      <w:r>
        <w:rPr>
          <w:rFonts w:asciiTheme="majorHAnsi" w:hAnsiTheme="majorHAnsi" w:cstheme="majorHAnsi"/>
        </w:rPr>
        <w:t>’</w:t>
      </w:r>
      <w:proofErr w:type="spellStart"/>
      <w:r w:rsidRPr="00830062">
        <w:rPr>
          <w:rFonts w:asciiTheme="majorHAnsi" w:hAnsiTheme="majorHAnsi" w:cstheme="majorHAnsi"/>
          <w:i/>
        </w:rPr>
        <w:t>inquiry</w:t>
      </w:r>
      <w:proofErr w:type="spellEnd"/>
      <w:r w:rsidRPr="00830062">
        <w:rPr>
          <w:rFonts w:asciiTheme="majorHAnsi" w:hAnsiTheme="majorHAnsi" w:cstheme="majorHAnsi"/>
        </w:rPr>
        <w:t xml:space="preserve"> è una parte cruciale della scienza. Sfortunatamente</w:t>
      </w:r>
      <w:r w:rsidR="00444795">
        <w:rPr>
          <w:rFonts w:asciiTheme="majorHAnsi" w:hAnsiTheme="majorHAnsi" w:cstheme="majorHAnsi"/>
        </w:rPr>
        <w:t>, però,</w:t>
      </w:r>
      <w:r w:rsidRPr="00830062">
        <w:rPr>
          <w:rFonts w:asciiTheme="majorHAnsi" w:hAnsiTheme="majorHAnsi" w:cstheme="majorHAnsi"/>
        </w:rPr>
        <w:t xml:space="preserve"> </w:t>
      </w:r>
      <w:r>
        <w:rPr>
          <w:rFonts w:asciiTheme="majorHAnsi" w:hAnsiTheme="majorHAnsi" w:cstheme="majorHAnsi"/>
        </w:rPr>
        <w:t>una parte</w:t>
      </w:r>
      <w:r w:rsidRPr="00830062">
        <w:rPr>
          <w:rFonts w:asciiTheme="majorHAnsi" w:hAnsiTheme="majorHAnsi" w:cstheme="majorHAnsi"/>
        </w:rPr>
        <w:t xml:space="preserve"> degli insegnanti </w:t>
      </w:r>
      <w:r>
        <w:rPr>
          <w:rFonts w:asciiTheme="majorHAnsi" w:hAnsiTheme="majorHAnsi" w:cstheme="majorHAnsi"/>
        </w:rPr>
        <w:t>potrebbe entrare a scuola</w:t>
      </w:r>
      <w:r w:rsidRPr="00830062">
        <w:rPr>
          <w:rFonts w:asciiTheme="majorHAnsi" w:hAnsiTheme="majorHAnsi" w:cstheme="majorHAnsi"/>
        </w:rPr>
        <w:t xml:space="preserve"> </w:t>
      </w:r>
      <w:r>
        <w:rPr>
          <w:rFonts w:asciiTheme="majorHAnsi" w:hAnsiTheme="majorHAnsi" w:cstheme="majorHAnsi"/>
        </w:rPr>
        <w:t>con poca esperienza di ricerca disciplinare o, addirittura, con nessuna esperienza di ricerca in didattica della disciplina; perciò</w:t>
      </w:r>
      <w:r w:rsidRPr="00830062">
        <w:rPr>
          <w:rFonts w:asciiTheme="majorHAnsi" w:hAnsiTheme="majorHAnsi" w:cstheme="majorHAnsi"/>
        </w:rPr>
        <w:t xml:space="preserve"> senza aver </w:t>
      </w:r>
      <w:r>
        <w:rPr>
          <w:rFonts w:asciiTheme="majorHAnsi" w:hAnsiTheme="majorHAnsi" w:cstheme="majorHAnsi"/>
        </w:rPr>
        <w:t xml:space="preserve">quasi </w:t>
      </w:r>
      <w:r w:rsidRPr="00830062">
        <w:rPr>
          <w:rFonts w:asciiTheme="majorHAnsi" w:hAnsiTheme="majorHAnsi" w:cstheme="majorHAnsi"/>
        </w:rPr>
        <w:t>mai posto una domanda scientific</w:t>
      </w:r>
      <w:r w:rsidR="0063723D">
        <w:rPr>
          <w:rFonts w:asciiTheme="majorHAnsi" w:hAnsiTheme="majorHAnsi" w:cstheme="majorHAnsi"/>
        </w:rPr>
        <w:t>a e pianificato e progettato un’</w:t>
      </w:r>
      <w:r w:rsidRPr="00830062">
        <w:rPr>
          <w:rFonts w:asciiTheme="majorHAnsi" w:hAnsiTheme="majorHAnsi" w:cstheme="majorHAnsi"/>
        </w:rPr>
        <w:t xml:space="preserve">indagine per rispondere a questa </w:t>
      </w:r>
      <w:r w:rsidRPr="00444795">
        <w:rPr>
          <w:rFonts w:asciiTheme="majorHAnsi" w:hAnsiTheme="majorHAnsi" w:cstheme="majorHAnsi"/>
        </w:rPr>
        <w:t>domanda [</w:t>
      </w:r>
      <w:r w:rsidR="007E5346" w:rsidRPr="00444795">
        <w:rPr>
          <w:rFonts w:asciiTheme="majorHAnsi" w:hAnsiTheme="majorHAnsi" w:cstheme="majorHAnsi"/>
        </w:rPr>
        <w:t>19</w:t>
      </w:r>
      <w:r w:rsidR="00246776" w:rsidRPr="00444795">
        <w:rPr>
          <w:rFonts w:asciiTheme="majorHAnsi" w:hAnsiTheme="majorHAnsi" w:cstheme="majorHAnsi"/>
        </w:rPr>
        <w:t>-24</w:t>
      </w:r>
      <w:r w:rsidRPr="00444795">
        <w:rPr>
          <w:rFonts w:asciiTheme="majorHAnsi" w:hAnsiTheme="majorHAnsi" w:cstheme="majorHAnsi"/>
        </w:rPr>
        <w:t xml:space="preserve">]. </w:t>
      </w:r>
      <w:r w:rsidR="00444795">
        <w:rPr>
          <w:rFonts w:asciiTheme="majorHAnsi" w:hAnsiTheme="majorHAnsi" w:cstheme="majorHAnsi"/>
        </w:rPr>
        <w:t>E’ naturale, perciò, aspettarsi che</w:t>
      </w:r>
      <w:r w:rsidRPr="00830062">
        <w:rPr>
          <w:rFonts w:asciiTheme="majorHAnsi" w:hAnsiTheme="majorHAnsi" w:cstheme="majorHAnsi"/>
        </w:rPr>
        <w:t xml:space="preserve"> questi insegnanti </w:t>
      </w:r>
      <w:r w:rsidR="0063723D">
        <w:rPr>
          <w:rFonts w:asciiTheme="majorHAnsi" w:hAnsiTheme="majorHAnsi" w:cstheme="majorHAnsi"/>
        </w:rPr>
        <w:t>avranno p</w:t>
      </w:r>
      <w:r w:rsidRPr="00830062">
        <w:rPr>
          <w:rFonts w:asciiTheme="majorHAnsi" w:hAnsiTheme="majorHAnsi" w:cstheme="majorHAnsi"/>
        </w:rPr>
        <w:t xml:space="preserve">robabilmente </w:t>
      </w:r>
      <w:r w:rsidR="0063723D">
        <w:rPr>
          <w:rFonts w:asciiTheme="majorHAnsi" w:hAnsiTheme="majorHAnsi" w:cstheme="majorHAnsi"/>
        </w:rPr>
        <w:t>grandi difficoltà a sviluppare l’</w:t>
      </w:r>
      <w:r w:rsidRPr="00830062">
        <w:rPr>
          <w:rFonts w:asciiTheme="majorHAnsi" w:hAnsiTheme="majorHAnsi" w:cstheme="majorHAnsi"/>
        </w:rPr>
        <w:t xml:space="preserve">idea di utilizzare </w:t>
      </w:r>
      <w:r w:rsidR="0063723D">
        <w:rPr>
          <w:rFonts w:asciiTheme="majorHAnsi" w:hAnsiTheme="majorHAnsi" w:cstheme="majorHAnsi"/>
        </w:rPr>
        <w:t xml:space="preserve">una metodologia </w:t>
      </w:r>
      <w:proofErr w:type="spellStart"/>
      <w:r w:rsidR="0063723D" w:rsidRPr="0063723D">
        <w:rPr>
          <w:rFonts w:asciiTheme="majorHAnsi" w:hAnsiTheme="majorHAnsi" w:cstheme="majorHAnsi"/>
          <w:i/>
        </w:rPr>
        <w:t>inquiry</w:t>
      </w:r>
      <w:proofErr w:type="spellEnd"/>
      <w:r w:rsidR="0063723D" w:rsidRPr="0063723D">
        <w:rPr>
          <w:rFonts w:asciiTheme="majorHAnsi" w:hAnsiTheme="majorHAnsi" w:cstheme="majorHAnsi"/>
          <w:i/>
        </w:rPr>
        <w:t xml:space="preserve"> </w:t>
      </w:r>
      <w:proofErr w:type="spellStart"/>
      <w:r w:rsidR="002F09C8" w:rsidRPr="0063723D">
        <w:rPr>
          <w:rFonts w:asciiTheme="majorHAnsi" w:hAnsiTheme="majorHAnsi" w:cstheme="majorHAnsi"/>
          <w:i/>
        </w:rPr>
        <w:t>based</w:t>
      </w:r>
      <w:proofErr w:type="spellEnd"/>
      <w:r w:rsidR="002F09C8">
        <w:rPr>
          <w:rFonts w:asciiTheme="majorHAnsi" w:hAnsiTheme="majorHAnsi" w:cstheme="majorHAnsi"/>
        </w:rPr>
        <w:t xml:space="preserve"> </w:t>
      </w:r>
      <w:r w:rsidR="002F09C8" w:rsidRPr="00830062">
        <w:rPr>
          <w:rFonts w:asciiTheme="majorHAnsi" w:hAnsiTheme="majorHAnsi" w:cstheme="majorHAnsi"/>
        </w:rPr>
        <w:t>con</w:t>
      </w:r>
      <w:r w:rsidRPr="00830062">
        <w:rPr>
          <w:rFonts w:asciiTheme="majorHAnsi" w:hAnsiTheme="majorHAnsi" w:cstheme="majorHAnsi"/>
        </w:rPr>
        <w:t xml:space="preserve"> i loro studenti </w:t>
      </w:r>
      <w:r w:rsidR="0063723D">
        <w:rPr>
          <w:rFonts w:asciiTheme="majorHAnsi" w:hAnsiTheme="majorHAnsi" w:cstheme="majorHAnsi"/>
        </w:rPr>
        <w:t xml:space="preserve">e </w:t>
      </w:r>
      <w:r w:rsidR="00444795">
        <w:rPr>
          <w:rFonts w:asciiTheme="majorHAnsi" w:hAnsiTheme="majorHAnsi" w:cstheme="majorHAnsi"/>
        </w:rPr>
        <w:t xml:space="preserve">che </w:t>
      </w:r>
      <w:r w:rsidR="0063723D">
        <w:rPr>
          <w:rFonts w:asciiTheme="majorHAnsi" w:hAnsiTheme="majorHAnsi" w:cstheme="majorHAnsi"/>
        </w:rPr>
        <w:t xml:space="preserve">potrebbero non </w:t>
      </w:r>
      <w:r w:rsidRPr="00830062">
        <w:rPr>
          <w:rFonts w:asciiTheme="majorHAnsi" w:hAnsiTheme="majorHAnsi" w:cstheme="majorHAnsi"/>
        </w:rPr>
        <w:t>sentir</w:t>
      </w:r>
      <w:r w:rsidR="0063723D">
        <w:rPr>
          <w:rFonts w:asciiTheme="majorHAnsi" w:hAnsiTheme="majorHAnsi" w:cstheme="majorHAnsi"/>
        </w:rPr>
        <w:t>si</w:t>
      </w:r>
      <w:r w:rsidRPr="00830062">
        <w:rPr>
          <w:rFonts w:asciiTheme="majorHAnsi" w:hAnsiTheme="majorHAnsi" w:cstheme="majorHAnsi"/>
        </w:rPr>
        <w:t xml:space="preserve"> in grado di gestire una </w:t>
      </w:r>
      <w:r w:rsidR="0063723D">
        <w:rPr>
          <w:rFonts w:asciiTheme="majorHAnsi" w:hAnsiTheme="majorHAnsi" w:cstheme="majorHAnsi"/>
        </w:rPr>
        <w:t xml:space="preserve">tale </w:t>
      </w:r>
      <w:r w:rsidRPr="00830062">
        <w:rPr>
          <w:rFonts w:asciiTheme="majorHAnsi" w:hAnsiTheme="majorHAnsi" w:cstheme="majorHAnsi"/>
        </w:rPr>
        <w:t>metodologia di insegnamento.</w:t>
      </w:r>
    </w:p>
    <w:p w:rsidR="00830062" w:rsidRDefault="00830062" w:rsidP="00830062">
      <w:pPr>
        <w:rPr>
          <w:rFonts w:asciiTheme="majorHAnsi" w:hAnsiTheme="majorHAnsi" w:cstheme="majorHAnsi"/>
        </w:rPr>
      </w:pPr>
      <w:r>
        <w:rPr>
          <w:rFonts w:asciiTheme="majorHAnsi" w:hAnsiTheme="majorHAnsi" w:cstheme="majorHAnsi"/>
        </w:rPr>
        <w:t>Si possono poi incontrare anche barriere morali, religiose ecc.</w:t>
      </w:r>
      <w:r w:rsidR="00444795">
        <w:rPr>
          <w:rFonts w:asciiTheme="majorHAnsi" w:hAnsiTheme="majorHAnsi" w:cstheme="majorHAnsi"/>
        </w:rPr>
        <w:t xml:space="preserve">, delle quali, in questa sede, non ci occuperemo. </w:t>
      </w:r>
    </w:p>
    <w:p w:rsidR="002F09C8" w:rsidRPr="009A21C3" w:rsidRDefault="00E133D8" w:rsidP="00B73BE8">
      <w:pPr>
        <w:numPr>
          <w:ilvl w:val="0"/>
          <w:numId w:val="6"/>
        </w:numPr>
        <w:spacing w:before="240"/>
        <w:ind w:left="709" w:hanging="709"/>
        <w:jc w:val="left"/>
        <w:textAlignment w:val="baseline"/>
        <w:rPr>
          <w:rFonts w:ascii="Times" w:eastAsia="Times New Roman" w:hAnsi="Times" w:cs="Times New Roman"/>
          <w:b/>
          <w:bCs/>
          <w:color w:val="000000"/>
          <w:lang w:eastAsia="it-IT"/>
        </w:rPr>
      </w:pPr>
      <w:r>
        <w:rPr>
          <w:rFonts w:ascii="Times" w:eastAsia="Times New Roman" w:hAnsi="Times" w:cs="Times New Roman"/>
          <w:b/>
          <w:bCs/>
          <w:color w:val="000000"/>
          <w:lang w:eastAsia="it-IT"/>
        </w:rPr>
        <w:t>Formazione insegnanti tramite percorsi didattici</w:t>
      </w:r>
    </w:p>
    <w:p w:rsidR="00F62872" w:rsidRDefault="00697540" w:rsidP="009A21C3">
      <w:pPr>
        <w:rPr>
          <w:rFonts w:asciiTheme="majorHAnsi" w:hAnsiTheme="majorHAnsi" w:cstheme="majorHAnsi"/>
        </w:rPr>
      </w:pPr>
      <w:r>
        <w:rPr>
          <w:rFonts w:asciiTheme="majorHAnsi" w:hAnsiTheme="majorHAnsi" w:cstheme="majorHAnsi"/>
        </w:rPr>
        <w:t>La formazione insegnanti attraverso la proposta discussa e condivisa di percorsi didattici</w:t>
      </w:r>
      <w:r w:rsidR="00F62872">
        <w:rPr>
          <w:rFonts w:asciiTheme="majorHAnsi" w:hAnsiTheme="majorHAnsi" w:cstheme="majorHAnsi"/>
        </w:rPr>
        <w:t xml:space="preserve"> è una delle strategie</w:t>
      </w:r>
      <w:r>
        <w:rPr>
          <w:rFonts w:asciiTheme="majorHAnsi" w:hAnsiTheme="majorHAnsi" w:cstheme="majorHAnsi"/>
        </w:rPr>
        <w:t xml:space="preserve"> per </w:t>
      </w:r>
      <w:r w:rsidR="00E6782F">
        <w:rPr>
          <w:rFonts w:asciiTheme="majorHAnsi" w:hAnsiTheme="majorHAnsi" w:cstheme="majorHAnsi"/>
        </w:rPr>
        <w:t>l</w:t>
      </w:r>
      <w:r>
        <w:rPr>
          <w:rFonts w:asciiTheme="majorHAnsi" w:hAnsiTheme="majorHAnsi" w:cstheme="majorHAnsi"/>
        </w:rPr>
        <w:t xml:space="preserve">o sviluppo professionale dei docenti. </w:t>
      </w:r>
      <w:r w:rsidR="00F62872">
        <w:rPr>
          <w:rFonts w:asciiTheme="majorHAnsi" w:hAnsiTheme="majorHAnsi" w:cstheme="majorHAnsi"/>
        </w:rPr>
        <w:t xml:space="preserve">La scelta fatta </w:t>
      </w:r>
      <w:r w:rsidR="002A6F42">
        <w:rPr>
          <w:rFonts w:asciiTheme="majorHAnsi" w:hAnsiTheme="majorHAnsi" w:cstheme="majorHAnsi"/>
        </w:rPr>
        <w:t xml:space="preserve">per quanto riguarda la fisica </w:t>
      </w:r>
      <w:r w:rsidR="00F62872">
        <w:rPr>
          <w:rFonts w:asciiTheme="majorHAnsi" w:hAnsiTheme="majorHAnsi" w:cstheme="majorHAnsi"/>
        </w:rPr>
        <w:t xml:space="preserve">all’interno del Piano Lauree Scientifiche (PLS) </w:t>
      </w:r>
      <w:r w:rsidR="002A6F42">
        <w:rPr>
          <w:rFonts w:asciiTheme="majorHAnsi" w:hAnsiTheme="majorHAnsi" w:cstheme="majorHAnsi"/>
        </w:rPr>
        <w:t xml:space="preserve">dell’università Statale di Milano </w:t>
      </w:r>
      <w:r w:rsidR="00F62872">
        <w:rPr>
          <w:rFonts w:asciiTheme="majorHAnsi" w:hAnsiTheme="majorHAnsi" w:cstheme="majorHAnsi"/>
        </w:rPr>
        <w:t>per la maggior parte delle at</w:t>
      </w:r>
      <w:r w:rsidR="00374409">
        <w:rPr>
          <w:rFonts w:asciiTheme="majorHAnsi" w:hAnsiTheme="majorHAnsi" w:cstheme="majorHAnsi"/>
        </w:rPr>
        <w:t xml:space="preserve">tività di formazione docenti </w:t>
      </w:r>
      <w:r w:rsidR="00F62872">
        <w:rPr>
          <w:rFonts w:asciiTheme="majorHAnsi" w:hAnsiTheme="majorHAnsi" w:cstheme="majorHAnsi"/>
        </w:rPr>
        <w:t>è basata su alcune scelte metodologiche principali:</w:t>
      </w:r>
    </w:p>
    <w:p w:rsidR="00F62872" w:rsidRPr="00C25B90" w:rsidRDefault="00F62872" w:rsidP="00C25B90">
      <w:pPr>
        <w:pStyle w:val="Paragrafoelenco"/>
        <w:numPr>
          <w:ilvl w:val="0"/>
          <w:numId w:val="44"/>
        </w:numPr>
        <w:rPr>
          <w:rFonts w:asciiTheme="majorHAnsi" w:hAnsiTheme="majorHAnsi" w:cstheme="majorHAnsi"/>
          <w:bCs/>
        </w:rPr>
      </w:pPr>
      <w:r w:rsidRPr="00C25B90">
        <w:rPr>
          <w:rFonts w:asciiTheme="majorHAnsi" w:hAnsiTheme="majorHAnsi" w:cstheme="majorHAnsi"/>
          <w:bCs/>
        </w:rPr>
        <w:t>Fornire insieme gli approfondimenti dis</w:t>
      </w:r>
      <w:r w:rsidR="002A6F42">
        <w:rPr>
          <w:rFonts w:asciiTheme="majorHAnsi" w:hAnsiTheme="majorHAnsi" w:cstheme="majorHAnsi"/>
          <w:bCs/>
        </w:rPr>
        <w:t>ciplinare e metodologico,</w:t>
      </w:r>
      <w:r w:rsidRPr="00C25B90">
        <w:rPr>
          <w:rFonts w:asciiTheme="majorHAnsi" w:hAnsiTheme="majorHAnsi" w:cstheme="majorHAnsi"/>
          <w:bCs/>
        </w:rPr>
        <w:t xml:space="preserve"> considerando e seguendo i risultati </w:t>
      </w:r>
      <w:r w:rsidR="002A6F42">
        <w:rPr>
          <w:rFonts w:asciiTheme="majorHAnsi" w:hAnsiTheme="majorHAnsi" w:cstheme="majorHAnsi"/>
          <w:bCs/>
        </w:rPr>
        <w:t xml:space="preserve">forniti </w:t>
      </w:r>
      <w:r w:rsidRPr="00C25B90">
        <w:rPr>
          <w:rFonts w:asciiTheme="majorHAnsi" w:hAnsiTheme="majorHAnsi" w:cstheme="majorHAnsi"/>
          <w:bCs/>
        </w:rPr>
        <w:t>della ricerca</w:t>
      </w:r>
      <w:r w:rsidRPr="00C25B90">
        <w:rPr>
          <w:rFonts w:asciiTheme="majorHAnsi" w:hAnsiTheme="majorHAnsi" w:cstheme="majorHAnsi"/>
          <w:b/>
          <w:bCs/>
        </w:rPr>
        <w:t xml:space="preserve"> </w:t>
      </w:r>
      <w:r w:rsidR="002A6F42">
        <w:rPr>
          <w:rFonts w:asciiTheme="majorHAnsi" w:hAnsiTheme="majorHAnsi" w:cstheme="majorHAnsi"/>
          <w:bCs/>
        </w:rPr>
        <w:t xml:space="preserve">in </w:t>
      </w:r>
      <w:r w:rsidRPr="00C25B90">
        <w:rPr>
          <w:rFonts w:asciiTheme="majorHAnsi" w:hAnsiTheme="majorHAnsi" w:cstheme="majorHAnsi"/>
          <w:bCs/>
        </w:rPr>
        <w:t>didattica</w:t>
      </w:r>
      <w:r w:rsidR="002A6F42">
        <w:rPr>
          <w:rFonts w:asciiTheme="majorHAnsi" w:hAnsiTheme="majorHAnsi" w:cstheme="majorHAnsi"/>
          <w:bCs/>
        </w:rPr>
        <w:t xml:space="preserve"> della fisica</w:t>
      </w:r>
      <w:r w:rsidR="00C25B90">
        <w:rPr>
          <w:rFonts w:asciiTheme="majorHAnsi" w:hAnsiTheme="majorHAnsi" w:cstheme="majorHAnsi"/>
          <w:bCs/>
        </w:rPr>
        <w:t>;</w:t>
      </w:r>
    </w:p>
    <w:p w:rsidR="00F62872" w:rsidRPr="00C25B90" w:rsidRDefault="00C25B90" w:rsidP="00C25B90">
      <w:pPr>
        <w:pStyle w:val="Paragrafoelenco"/>
        <w:numPr>
          <w:ilvl w:val="0"/>
          <w:numId w:val="44"/>
        </w:numPr>
        <w:rPr>
          <w:rFonts w:asciiTheme="majorHAnsi" w:hAnsiTheme="majorHAnsi" w:cstheme="majorHAnsi"/>
        </w:rPr>
      </w:pPr>
      <w:r w:rsidRPr="00C25B90">
        <w:rPr>
          <w:rFonts w:asciiTheme="majorHAnsi" w:hAnsiTheme="majorHAnsi" w:cstheme="majorHAnsi"/>
          <w:bCs/>
        </w:rPr>
        <w:t>Proporre</w:t>
      </w:r>
      <w:r w:rsidR="00F62872" w:rsidRPr="00C25B90">
        <w:rPr>
          <w:rFonts w:asciiTheme="majorHAnsi" w:hAnsiTheme="majorHAnsi" w:cstheme="majorHAnsi"/>
          <w:bCs/>
        </w:rPr>
        <w:t xml:space="preserve"> la formazione insieme a insegnanti e studenti</w:t>
      </w:r>
      <w:r>
        <w:rPr>
          <w:rFonts w:asciiTheme="majorHAnsi" w:hAnsiTheme="majorHAnsi" w:cstheme="majorHAnsi"/>
          <w:bCs/>
        </w:rPr>
        <w:t>;</w:t>
      </w:r>
    </w:p>
    <w:p w:rsidR="00F62872" w:rsidRPr="00C25B90" w:rsidRDefault="00F62872" w:rsidP="00C25B90">
      <w:pPr>
        <w:pStyle w:val="Paragrafoelenco"/>
        <w:numPr>
          <w:ilvl w:val="0"/>
          <w:numId w:val="44"/>
        </w:numPr>
        <w:rPr>
          <w:rFonts w:asciiTheme="majorHAnsi" w:hAnsiTheme="majorHAnsi" w:cstheme="majorHAnsi"/>
        </w:rPr>
      </w:pPr>
      <w:r w:rsidRPr="00C25B90">
        <w:rPr>
          <w:rFonts w:asciiTheme="majorHAnsi" w:hAnsiTheme="majorHAnsi" w:cstheme="majorHAnsi"/>
        </w:rPr>
        <w:t xml:space="preserve">Partire da dove i docenti sono e non da </w:t>
      </w:r>
      <w:r w:rsidR="00C25B90" w:rsidRPr="00C25B90">
        <w:rPr>
          <w:rFonts w:asciiTheme="majorHAnsi" w:hAnsiTheme="majorHAnsi" w:cstheme="majorHAnsi"/>
        </w:rPr>
        <w:t>dove pensano o dicono di essere</w:t>
      </w:r>
      <w:r w:rsidR="00C25B90">
        <w:rPr>
          <w:rFonts w:asciiTheme="majorHAnsi" w:hAnsiTheme="majorHAnsi" w:cstheme="majorHAnsi"/>
        </w:rPr>
        <w:t>;</w:t>
      </w:r>
    </w:p>
    <w:p w:rsidR="00F62872" w:rsidRPr="00C25B90" w:rsidRDefault="00C25B90" w:rsidP="00C25B90">
      <w:pPr>
        <w:pStyle w:val="Paragrafoelenco"/>
        <w:numPr>
          <w:ilvl w:val="0"/>
          <w:numId w:val="44"/>
        </w:numPr>
        <w:rPr>
          <w:rFonts w:asciiTheme="majorHAnsi" w:hAnsiTheme="majorHAnsi" w:cstheme="majorHAnsi"/>
        </w:rPr>
      </w:pPr>
      <w:r w:rsidRPr="00C25B90">
        <w:rPr>
          <w:rFonts w:asciiTheme="majorHAnsi" w:hAnsiTheme="majorHAnsi" w:cstheme="majorHAnsi"/>
        </w:rPr>
        <w:t>Discutere</w:t>
      </w:r>
      <w:r w:rsidR="00F62872" w:rsidRPr="00C25B90">
        <w:rPr>
          <w:rFonts w:asciiTheme="majorHAnsi" w:hAnsiTheme="majorHAnsi" w:cstheme="majorHAnsi"/>
        </w:rPr>
        <w:t xml:space="preserve"> </w:t>
      </w:r>
      <w:r w:rsidR="00374409" w:rsidRPr="00374409">
        <w:rPr>
          <w:rFonts w:asciiTheme="majorHAnsi" w:hAnsiTheme="majorHAnsi" w:cstheme="majorHAnsi"/>
        </w:rPr>
        <w:t>sistematicamente</w:t>
      </w:r>
      <w:r w:rsidR="001E7303">
        <w:rPr>
          <w:rFonts w:asciiTheme="majorHAnsi" w:hAnsiTheme="majorHAnsi" w:cstheme="majorHAnsi"/>
        </w:rPr>
        <w:t>,</w:t>
      </w:r>
      <w:r w:rsidR="00374409" w:rsidRPr="00374409">
        <w:rPr>
          <w:rFonts w:asciiTheme="majorHAnsi" w:hAnsiTheme="majorHAnsi" w:cstheme="majorHAnsi"/>
        </w:rPr>
        <w:t xml:space="preserve"> </w:t>
      </w:r>
      <w:r w:rsidR="00F62872" w:rsidRPr="00C25B90">
        <w:rPr>
          <w:rFonts w:asciiTheme="majorHAnsi" w:hAnsiTheme="majorHAnsi" w:cstheme="majorHAnsi"/>
        </w:rPr>
        <w:t>insieme</w:t>
      </w:r>
      <w:r w:rsidR="00374409">
        <w:rPr>
          <w:rFonts w:asciiTheme="majorHAnsi" w:hAnsiTheme="majorHAnsi" w:cstheme="majorHAnsi"/>
        </w:rPr>
        <w:t xml:space="preserve"> </w:t>
      </w:r>
      <w:r w:rsidRPr="00C25B90">
        <w:rPr>
          <w:rFonts w:asciiTheme="majorHAnsi" w:hAnsiTheme="majorHAnsi" w:cstheme="majorHAnsi"/>
        </w:rPr>
        <w:t>con gli insegnanti</w:t>
      </w:r>
      <w:r w:rsidR="001E7303">
        <w:rPr>
          <w:rFonts w:asciiTheme="majorHAnsi" w:hAnsiTheme="majorHAnsi" w:cstheme="majorHAnsi"/>
        </w:rPr>
        <w:t>,</w:t>
      </w:r>
      <w:r w:rsidRPr="00C25B90">
        <w:rPr>
          <w:rFonts w:asciiTheme="majorHAnsi" w:hAnsiTheme="majorHAnsi" w:cstheme="majorHAnsi"/>
        </w:rPr>
        <w:t xml:space="preserve"> </w:t>
      </w:r>
      <w:r w:rsidR="00F62872" w:rsidRPr="00C25B90">
        <w:rPr>
          <w:rFonts w:asciiTheme="majorHAnsi" w:hAnsiTheme="majorHAnsi" w:cstheme="majorHAnsi"/>
        </w:rPr>
        <w:t>le caratteristiche della proposta stessa</w:t>
      </w:r>
      <w:r w:rsidR="001E7303">
        <w:rPr>
          <w:rFonts w:asciiTheme="majorHAnsi" w:hAnsiTheme="majorHAnsi" w:cstheme="majorHAnsi"/>
        </w:rPr>
        <w:t>:</w:t>
      </w:r>
      <w:r w:rsidR="00F62872" w:rsidRPr="00C25B90">
        <w:rPr>
          <w:rFonts w:asciiTheme="majorHAnsi" w:hAnsiTheme="majorHAnsi" w:cstheme="majorHAnsi"/>
        </w:rPr>
        <w:t xml:space="preserve"> vantaggi/svantaggi della proposta didattica </w:t>
      </w:r>
      <w:r w:rsidR="00F62872" w:rsidRPr="00C25B90">
        <w:rPr>
          <w:rFonts w:asciiTheme="majorHAnsi" w:hAnsiTheme="majorHAnsi" w:cstheme="majorHAnsi"/>
          <w:i/>
          <w:iCs/>
        </w:rPr>
        <w:t>(</w:t>
      </w:r>
      <w:proofErr w:type="spellStart"/>
      <w:r w:rsidR="00F62872" w:rsidRPr="00C25B90">
        <w:rPr>
          <w:rFonts w:asciiTheme="majorHAnsi" w:hAnsiTheme="majorHAnsi" w:cstheme="majorHAnsi"/>
          <w:i/>
          <w:iCs/>
        </w:rPr>
        <w:t>framework</w:t>
      </w:r>
      <w:proofErr w:type="spellEnd"/>
      <w:r w:rsidR="00F62872" w:rsidRPr="00C25B90">
        <w:rPr>
          <w:rFonts w:asciiTheme="majorHAnsi" w:hAnsiTheme="majorHAnsi" w:cstheme="majorHAnsi"/>
          <w:i/>
          <w:iCs/>
        </w:rPr>
        <w:t xml:space="preserve"> </w:t>
      </w:r>
      <w:r w:rsidR="00F62872" w:rsidRPr="00C25B90">
        <w:rPr>
          <w:rFonts w:asciiTheme="majorHAnsi" w:hAnsiTheme="majorHAnsi" w:cstheme="majorHAnsi"/>
        </w:rPr>
        <w:t>teorico, razionale della proposta, c</w:t>
      </w:r>
      <w:r w:rsidR="00374409">
        <w:rPr>
          <w:rFonts w:asciiTheme="majorHAnsi" w:hAnsiTheme="majorHAnsi" w:cstheme="majorHAnsi"/>
        </w:rPr>
        <w:t>onfronto con manuali scolastici,</w:t>
      </w:r>
      <w:r w:rsidR="00F62872" w:rsidRPr="00C25B90">
        <w:rPr>
          <w:rFonts w:asciiTheme="majorHAnsi" w:hAnsiTheme="majorHAnsi" w:cstheme="majorHAnsi"/>
        </w:rPr>
        <w:t xml:space="preserve"> bibliografia di riferimento in ricerca didattica e disciplinare, esperienza personale dei docenti</w:t>
      </w:r>
      <w:r>
        <w:rPr>
          <w:rFonts w:asciiTheme="majorHAnsi" w:hAnsiTheme="majorHAnsi" w:cstheme="majorHAnsi"/>
        </w:rPr>
        <w:t>;</w:t>
      </w:r>
      <w:r w:rsidR="00F62872" w:rsidRPr="00C25B90">
        <w:rPr>
          <w:rFonts w:asciiTheme="majorHAnsi" w:hAnsiTheme="majorHAnsi" w:cstheme="majorHAnsi"/>
        </w:rPr>
        <w:t xml:space="preserve"> </w:t>
      </w:r>
    </w:p>
    <w:p w:rsidR="00C25B90" w:rsidRDefault="00F62872" w:rsidP="00C25B90">
      <w:pPr>
        <w:pStyle w:val="Paragrafoelenco"/>
        <w:numPr>
          <w:ilvl w:val="0"/>
          <w:numId w:val="44"/>
        </w:numPr>
        <w:rPr>
          <w:rFonts w:asciiTheme="majorHAnsi" w:hAnsiTheme="majorHAnsi" w:cstheme="majorHAnsi"/>
        </w:rPr>
      </w:pPr>
      <w:r w:rsidRPr="00C25B90">
        <w:rPr>
          <w:rFonts w:asciiTheme="majorHAnsi" w:hAnsiTheme="majorHAnsi" w:cstheme="majorHAnsi"/>
        </w:rPr>
        <w:t>Usa</w:t>
      </w:r>
      <w:r w:rsidR="001E7303">
        <w:rPr>
          <w:rFonts w:asciiTheme="majorHAnsi" w:hAnsiTheme="majorHAnsi" w:cstheme="majorHAnsi"/>
        </w:rPr>
        <w:t>re le</w:t>
      </w:r>
      <w:r w:rsidR="00C25B90" w:rsidRPr="00C25B90">
        <w:rPr>
          <w:rFonts w:asciiTheme="majorHAnsi" w:hAnsiTheme="majorHAnsi" w:cstheme="majorHAnsi"/>
        </w:rPr>
        <w:t xml:space="preserve"> stesse attenzioni e metodologie didattiche che proponiamo per la scuola</w:t>
      </w:r>
      <w:r w:rsidR="00BC5399">
        <w:rPr>
          <w:rFonts w:asciiTheme="majorHAnsi" w:hAnsiTheme="majorHAnsi" w:cstheme="majorHAnsi"/>
        </w:rPr>
        <w:t>.</w:t>
      </w:r>
    </w:p>
    <w:p w:rsidR="00F62872" w:rsidRDefault="00BC5399" w:rsidP="00BC5399">
      <w:pPr>
        <w:ind w:left="360"/>
        <w:rPr>
          <w:rFonts w:asciiTheme="majorHAnsi" w:hAnsiTheme="majorHAnsi" w:cstheme="majorHAnsi"/>
        </w:rPr>
      </w:pPr>
      <w:r>
        <w:rPr>
          <w:rFonts w:asciiTheme="majorHAnsi" w:hAnsiTheme="majorHAnsi" w:cstheme="majorHAnsi"/>
        </w:rPr>
        <w:t xml:space="preserve">Osserviamo che la </w:t>
      </w:r>
      <w:r w:rsidRPr="00BC5399">
        <w:rPr>
          <w:rFonts w:asciiTheme="majorHAnsi" w:hAnsiTheme="majorHAnsi" w:cstheme="majorHAnsi"/>
        </w:rPr>
        <w:t>presenza degli studenti</w:t>
      </w:r>
      <w:r>
        <w:rPr>
          <w:rFonts w:asciiTheme="majorHAnsi" w:hAnsiTheme="majorHAnsi" w:cstheme="majorHAnsi"/>
        </w:rPr>
        <w:t xml:space="preserve"> è particolarmente utile; infatti </w:t>
      </w:r>
      <w:r w:rsidR="001E7303">
        <w:rPr>
          <w:rFonts w:asciiTheme="majorHAnsi" w:hAnsiTheme="majorHAnsi" w:cstheme="majorHAnsi"/>
        </w:rPr>
        <w:t>questo permette di</w:t>
      </w:r>
      <w:r>
        <w:rPr>
          <w:rFonts w:asciiTheme="majorHAnsi" w:hAnsiTheme="majorHAnsi" w:cstheme="majorHAnsi"/>
        </w:rPr>
        <w:t xml:space="preserve"> iniziare a</w:t>
      </w:r>
      <w:r w:rsidR="001E7303">
        <w:rPr>
          <w:rFonts w:asciiTheme="majorHAnsi" w:hAnsiTheme="majorHAnsi" w:cstheme="majorHAnsi"/>
        </w:rPr>
        <w:t>d</w:t>
      </w:r>
      <w:r>
        <w:rPr>
          <w:rFonts w:asciiTheme="majorHAnsi" w:hAnsiTheme="majorHAnsi" w:cstheme="majorHAnsi"/>
        </w:rPr>
        <w:t xml:space="preserve"> </w:t>
      </w:r>
      <w:r w:rsidR="001E7303">
        <w:rPr>
          <w:rFonts w:asciiTheme="majorHAnsi" w:hAnsiTheme="majorHAnsi" w:cstheme="majorHAnsi"/>
        </w:rPr>
        <w:t>osservare</w:t>
      </w:r>
      <w:r>
        <w:rPr>
          <w:rFonts w:asciiTheme="majorHAnsi" w:hAnsiTheme="majorHAnsi" w:cstheme="majorHAnsi"/>
        </w:rPr>
        <w:t xml:space="preserve"> immediatamente sul campo punti di forza e punti di debolezza del percorso didattico; si può fornire una proposta direttamente centrata su</w:t>
      </w:r>
      <w:r w:rsidR="0008604F">
        <w:rPr>
          <w:rFonts w:asciiTheme="majorHAnsi" w:hAnsiTheme="majorHAnsi" w:cstheme="majorHAnsi"/>
        </w:rPr>
        <w:t>l coinvolgimento degli studenti e</w:t>
      </w:r>
      <w:r>
        <w:rPr>
          <w:rFonts w:asciiTheme="majorHAnsi" w:hAnsiTheme="majorHAnsi" w:cstheme="majorHAnsi"/>
        </w:rPr>
        <w:t xml:space="preserve"> si liberano gli insegnanti da paure connesse alla non comprensione</w:t>
      </w:r>
      <w:r w:rsidR="0008604F">
        <w:rPr>
          <w:rFonts w:asciiTheme="majorHAnsi" w:hAnsiTheme="majorHAnsi" w:cstheme="majorHAnsi"/>
        </w:rPr>
        <w:t>,</w:t>
      </w:r>
      <w:r>
        <w:rPr>
          <w:rFonts w:asciiTheme="majorHAnsi" w:hAnsiTheme="majorHAnsi" w:cstheme="majorHAnsi"/>
        </w:rPr>
        <w:t xml:space="preserve"> infatti le loro domande possono sempre essere fatte </w:t>
      </w:r>
      <w:r w:rsidR="001E7303">
        <w:rPr>
          <w:rFonts w:asciiTheme="majorHAnsi" w:hAnsiTheme="majorHAnsi" w:cstheme="majorHAnsi"/>
        </w:rPr>
        <w:t>come se si mettessero nei panni di uno</w:t>
      </w:r>
      <w:r>
        <w:rPr>
          <w:rFonts w:asciiTheme="majorHAnsi" w:hAnsiTheme="majorHAnsi" w:cstheme="majorHAnsi"/>
        </w:rPr>
        <w:t xml:space="preserve"> studente.</w:t>
      </w:r>
    </w:p>
    <w:p w:rsidR="00EA59E8" w:rsidRDefault="00B04EC0" w:rsidP="00BC5399">
      <w:pPr>
        <w:ind w:left="360"/>
        <w:rPr>
          <w:rFonts w:asciiTheme="majorHAnsi" w:hAnsiTheme="majorHAnsi" w:cstheme="majorHAnsi"/>
        </w:rPr>
      </w:pPr>
      <w:r>
        <w:rPr>
          <w:rFonts w:asciiTheme="majorHAnsi" w:hAnsiTheme="majorHAnsi" w:cstheme="majorHAnsi"/>
        </w:rPr>
        <w:t>Nell</w:t>
      </w:r>
      <w:r w:rsidR="001E7303">
        <w:rPr>
          <w:rFonts w:asciiTheme="majorHAnsi" w:hAnsiTheme="majorHAnsi" w:cstheme="majorHAnsi"/>
        </w:rPr>
        <w:t>e prossime sezioni</w:t>
      </w:r>
      <w:r w:rsidR="0008604F">
        <w:rPr>
          <w:rFonts w:asciiTheme="majorHAnsi" w:hAnsiTheme="majorHAnsi" w:cstheme="majorHAnsi"/>
        </w:rPr>
        <w:t xml:space="preserve"> faremo due esempi</w:t>
      </w:r>
      <w:r>
        <w:rPr>
          <w:rFonts w:asciiTheme="majorHAnsi" w:hAnsiTheme="majorHAnsi" w:cstheme="majorHAnsi"/>
        </w:rPr>
        <w:t xml:space="preserve"> </w:t>
      </w:r>
      <w:r w:rsidR="00452436">
        <w:rPr>
          <w:rFonts w:asciiTheme="majorHAnsi" w:hAnsiTheme="majorHAnsi" w:cstheme="majorHAnsi"/>
        </w:rPr>
        <w:t xml:space="preserve">schematici </w:t>
      </w:r>
      <w:r>
        <w:rPr>
          <w:rFonts w:asciiTheme="majorHAnsi" w:hAnsiTheme="majorHAnsi" w:cstheme="majorHAnsi"/>
        </w:rPr>
        <w:t>di percorsi didattici volti allo sviluppo professionale dei docenti</w:t>
      </w:r>
      <w:r w:rsidRPr="00B04EC0">
        <w:rPr>
          <w:rFonts w:asciiTheme="majorHAnsi" w:hAnsiTheme="majorHAnsi" w:cstheme="majorHAnsi"/>
        </w:rPr>
        <w:t xml:space="preserve"> che illustrano metodi e struttura delle proposte di cui stiamo parlando</w:t>
      </w:r>
      <w:r w:rsidR="0008604F">
        <w:rPr>
          <w:rFonts w:asciiTheme="majorHAnsi" w:hAnsiTheme="majorHAnsi" w:cstheme="majorHAnsi"/>
        </w:rPr>
        <w:t xml:space="preserve">, </w:t>
      </w:r>
      <w:r>
        <w:rPr>
          <w:rFonts w:asciiTheme="majorHAnsi" w:hAnsiTheme="majorHAnsi" w:cstheme="majorHAnsi"/>
        </w:rPr>
        <w:t xml:space="preserve">entrambi </w:t>
      </w:r>
      <w:proofErr w:type="spellStart"/>
      <w:r w:rsidRPr="00B04EC0">
        <w:rPr>
          <w:rFonts w:asciiTheme="majorHAnsi" w:hAnsiTheme="majorHAnsi" w:cstheme="majorHAnsi"/>
          <w:i/>
        </w:rPr>
        <w:t>inquiry</w:t>
      </w:r>
      <w:proofErr w:type="spellEnd"/>
      <w:r w:rsidRPr="00B04EC0">
        <w:rPr>
          <w:rFonts w:asciiTheme="majorHAnsi" w:hAnsiTheme="majorHAnsi" w:cstheme="majorHAnsi"/>
          <w:i/>
        </w:rPr>
        <w:t xml:space="preserve"> </w:t>
      </w:r>
      <w:proofErr w:type="spellStart"/>
      <w:r w:rsidRPr="00B04EC0">
        <w:rPr>
          <w:rFonts w:asciiTheme="majorHAnsi" w:hAnsiTheme="majorHAnsi" w:cstheme="majorHAnsi"/>
          <w:i/>
        </w:rPr>
        <w:t>based</w:t>
      </w:r>
      <w:proofErr w:type="spellEnd"/>
      <w:r>
        <w:rPr>
          <w:rFonts w:asciiTheme="majorHAnsi" w:hAnsiTheme="majorHAnsi" w:cstheme="majorHAnsi"/>
        </w:rPr>
        <w:t>, uno di elettromagnetismo e l’altro di</w:t>
      </w:r>
      <w:r w:rsidR="0008604F">
        <w:rPr>
          <w:rFonts w:asciiTheme="majorHAnsi" w:hAnsiTheme="majorHAnsi" w:cstheme="majorHAnsi"/>
        </w:rPr>
        <w:t xml:space="preserve"> meccanica quantistica</w:t>
      </w:r>
      <w:r>
        <w:rPr>
          <w:rFonts w:asciiTheme="majorHAnsi" w:hAnsiTheme="majorHAnsi" w:cstheme="majorHAnsi"/>
        </w:rPr>
        <w:t>.</w:t>
      </w:r>
      <w:r w:rsidR="00EB3D23">
        <w:rPr>
          <w:rFonts w:asciiTheme="majorHAnsi" w:hAnsiTheme="majorHAnsi" w:cstheme="majorHAnsi"/>
        </w:rPr>
        <w:t xml:space="preserve"> </w:t>
      </w:r>
    </w:p>
    <w:p w:rsidR="00BA6FFD" w:rsidRDefault="00BA6FFD" w:rsidP="00BC5399">
      <w:pPr>
        <w:ind w:left="360"/>
        <w:rPr>
          <w:rFonts w:asciiTheme="majorHAnsi" w:hAnsiTheme="majorHAnsi" w:cstheme="majorHAnsi"/>
        </w:rPr>
      </w:pPr>
    </w:p>
    <w:p w:rsidR="00452436" w:rsidRDefault="00452436" w:rsidP="007E5346">
      <w:pPr>
        <w:numPr>
          <w:ilvl w:val="0"/>
          <w:numId w:val="6"/>
        </w:numPr>
        <w:ind w:left="709" w:hanging="709"/>
        <w:jc w:val="left"/>
        <w:textAlignment w:val="baseline"/>
        <w:rPr>
          <w:rFonts w:ascii="Times" w:eastAsia="Times New Roman" w:hAnsi="Times" w:cs="Times New Roman"/>
          <w:b/>
          <w:bCs/>
          <w:color w:val="000000"/>
          <w:lang w:eastAsia="it-IT"/>
        </w:rPr>
      </w:pPr>
      <w:r w:rsidRPr="00452436">
        <w:rPr>
          <w:rFonts w:ascii="Times" w:eastAsia="Times New Roman" w:hAnsi="Times" w:cs="Times New Roman"/>
          <w:b/>
          <w:bCs/>
          <w:color w:val="000000"/>
          <w:lang w:eastAsia="it-IT"/>
        </w:rPr>
        <w:t>Percorso sull’induzione elettromagnetica</w:t>
      </w:r>
    </w:p>
    <w:p w:rsidR="00452436" w:rsidRPr="00452436" w:rsidRDefault="00452436" w:rsidP="007E5346">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Il percorso è avvenuto in </w:t>
      </w:r>
      <w:r w:rsidR="00B51C80">
        <w:rPr>
          <w:rFonts w:ascii="Times" w:eastAsia="Times New Roman" w:hAnsi="Times" w:cs="Times New Roman"/>
          <w:bCs/>
          <w:color w:val="000000"/>
          <w:lang w:eastAsia="it-IT"/>
        </w:rPr>
        <w:t xml:space="preserve">due anni consecutivi </w:t>
      </w:r>
      <w:r w:rsidR="001E7303">
        <w:rPr>
          <w:rFonts w:ascii="Times" w:eastAsia="Times New Roman" w:hAnsi="Times" w:cs="Times New Roman"/>
          <w:bCs/>
          <w:color w:val="000000"/>
          <w:lang w:eastAsia="it-IT"/>
        </w:rPr>
        <w:t xml:space="preserve">con le seguenti </w:t>
      </w:r>
      <w:r>
        <w:rPr>
          <w:rFonts w:ascii="Times" w:eastAsia="Times New Roman" w:hAnsi="Times" w:cs="Times New Roman"/>
          <w:bCs/>
          <w:color w:val="000000"/>
          <w:lang w:eastAsia="it-IT"/>
        </w:rPr>
        <w:t>fasi</w:t>
      </w:r>
    </w:p>
    <w:p w:rsidR="00452436" w:rsidRDefault="00452436" w:rsidP="0063797C">
      <w:pPr>
        <w:numPr>
          <w:ilvl w:val="0"/>
          <w:numId w:val="45"/>
        </w:numPr>
        <w:spacing w:before="240"/>
        <w:textAlignment w:val="baseline"/>
        <w:rPr>
          <w:rFonts w:ascii="Times" w:eastAsia="Times New Roman" w:hAnsi="Times" w:cs="Times New Roman"/>
          <w:bCs/>
          <w:color w:val="000000"/>
          <w:lang w:eastAsia="it-IT"/>
        </w:rPr>
      </w:pPr>
      <w:r w:rsidRPr="00452436">
        <w:rPr>
          <w:rFonts w:ascii="Times" w:eastAsia="Times New Roman" w:hAnsi="Times" w:cs="Times New Roman"/>
          <w:bCs/>
          <w:color w:val="000000"/>
          <w:lang w:eastAsia="it-IT"/>
        </w:rPr>
        <w:t xml:space="preserve">FASE 1. </w:t>
      </w:r>
      <w:r w:rsidRPr="00452436">
        <w:rPr>
          <w:rFonts w:ascii="Times" w:eastAsia="Times New Roman" w:hAnsi="Times" w:cs="Times New Roman"/>
          <w:bCs/>
          <w:color w:val="000000"/>
          <w:lang w:eastAsia="it-IT"/>
        </w:rPr>
        <w:tab/>
        <w:t>6</w:t>
      </w:r>
      <w:r>
        <w:rPr>
          <w:rFonts w:ascii="Times" w:eastAsia="Times New Roman" w:hAnsi="Times" w:cs="Times New Roman"/>
          <w:bCs/>
          <w:color w:val="000000"/>
          <w:lang w:eastAsia="it-IT"/>
        </w:rPr>
        <w:t xml:space="preserve"> incontri in presenza </w:t>
      </w:r>
      <w:r w:rsidRPr="00452436">
        <w:rPr>
          <w:rFonts w:ascii="Times" w:eastAsia="Times New Roman" w:hAnsi="Times" w:cs="Times New Roman"/>
          <w:bCs/>
          <w:color w:val="000000"/>
          <w:lang w:eastAsia="it-IT"/>
        </w:rPr>
        <w:t>da 4 ore ciascuno</w:t>
      </w:r>
      <w:r>
        <w:rPr>
          <w:rFonts w:ascii="Times" w:eastAsia="Times New Roman" w:hAnsi="Times" w:cs="Times New Roman"/>
          <w:bCs/>
          <w:color w:val="000000"/>
          <w:lang w:eastAsia="it-IT"/>
        </w:rPr>
        <w:t xml:space="preserve"> presso le aule dell’università.</w:t>
      </w:r>
      <w:r w:rsidRPr="00452436">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A</w:t>
      </w:r>
      <w:r w:rsidRPr="00452436">
        <w:rPr>
          <w:rFonts w:ascii="Times" w:eastAsia="Times New Roman" w:hAnsi="Times" w:cs="Times New Roman"/>
          <w:bCs/>
          <w:color w:val="000000"/>
          <w:lang w:eastAsia="it-IT"/>
        </w:rPr>
        <w:t>rgomento: induzione elettromagn</w:t>
      </w:r>
      <w:r>
        <w:rPr>
          <w:rFonts w:ascii="Times" w:eastAsia="Times New Roman" w:hAnsi="Times" w:cs="Times New Roman"/>
          <w:bCs/>
          <w:color w:val="000000"/>
          <w:lang w:eastAsia="it-IT"/>
        </w:rPr>
        <w:t>e</w:t>
      </w:r>
      <w:r w:rsidRPr="00452436">
        <w:rPr>
          <w:rFonts w:ascii="Times" w:eastAsia="Times New Roman" w:hAnsi="Times" w:cs="Times New Roman"/>
          <w:bCs/>
          <w:color w:val="000000"/>
          <w:lang w:eastAsia="it-IT"/>
        </w:rPr>
        <w:t xml:space="preserve">tica. </w:t>
      </w:r>
    </w:p>
    <w:p w:rsidR="00452436" w:rsidRPr="00452436" w:rsidRDefault="00452436" w:rsidP="0063797C">
      <w:pPr>
        <w:spacing w:before="240"/>
        <w:ind w:left="720"/>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lastRenderedPageBreak/>
        <w:t xml:space="preserve">Presenti: 40 </w:t>
      </w:r>
      <w:r w:rsidR="00FF254E">
        <w:rPr>
          <w:rFonts w:ascii="Times" w:eastAsia="Times New Roman" w:hAnsi="Times" w:cs="Times New Roman"/>
          <w:bCs/>
          <w:color w:val="000000"/>
          <w:lang w:eastAsia="it-IT"/>
        </w:rPr>
        <w:t>d</w:t>
      </w:r>
      <w:r w:rsidRPr="00452436">
        <w:rPr>
          <w:rFonts w:ascii="Times" w:eastAsia="Times New Roman" w:hAnsi="Times" w:cs="Times New Roman"/>
          <w:bCs/>
          <w:color w:val="000000"/>
          <w:lang w:eastAsia="it-IT"/>
        </w:rPr>
        <w:t xml:space="preserve">ocenti </w:t>
      </w:r>
      <w:r w:rsidR="00FF254E">
        <w:rPr>
          <w:rFonts w:ascii="Times" w:eastAsia="Times New Roman" w:hAnsi="Times" w:cs="Times New Roman"/>
          <w:bCs/>
          <w:color w:val="000000"/>
          <w:lang w:eastAsia="it-IT"/>
        </w:rPr>
        <w:t xml:space="preserve">di scuola secondaria superiore </w:t>
      </w:r>
      <w:r w:rsidRPr="00452436">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 xml:space="preserve">40 studenti </w:t>
      </w:r>
      <w:r w:rsidR="00FF254E">
        <w:rPr>
          <w:rFonts w:ascii="Times" w:eastAsia="Times New Roman" w:hAnsi="Times" w:cs="Times New Roman"/>
          <w:bCs/>
          <w:color w:val="000000"/>
          <w:lang w:eastAsia="it-IT"/>
        </w:rPr>
        <w:t xml:space="preserve">interessati. Tempo utilizzato: </w:t>
      </w:r>
      <w:r w:rsidRPr="00452436">
        <w:rPr>
          <w:rFonts w:ascii="Times" w:eastAsia="Times New Roman" w:hAnsi="Times" w:cs="Times New Roman"/>
          <w:bCs/>
          <w:color w:val="000000"/>
          <w:lang w:eastAsia="it-IT"/>
        </w:rPr>
        <w:t xml:space="preserve">24 h + momenti </w:t>
      </w:r>
      <w:r w:rsidR="00FF254E">
        <w:rPr>
          <w:rFonts w:ascii="Times" w:eastAsia="Times New Roman" w:hAnsi="Times" w:cs="Times New Roman"/>
          <w:bCs/>
          <w:color w:val="000000"/>
          <w:lang w:eastAsia="it-IT"/>
        </w:rPr>
        <w:t>di discussione con i</w:t>
      </w:r>
      <w:r w:rsidRPr="00452436">
        <w:rPr>
          <w:rFonts w:ascii="Times" w:eastAsia="Times New Roman" w:hAnsi="Times" w:cs="Times New Roman"/>
          <w:bCs/>
          <w:color w:val="000000"/>
          <w:lang w:eastAsia="it-IT"/>
        </w:rPr>
        <w:t xml:space="preserve"> soli docenti</w:t>
      </w:r>
      <w:r w:rsidR="00FF254E">
        <w:rPr>
          <w:rFonts w:ascii="Times" w:eastAsia="Times New Roman" w:hAnsi="Times" w:cs="Times New Roman"/>
          <w:bCs/>
          <w:color w:val="000000"/>
          <w:lang w:eastAsia="it-IT"/>
        </w:rPr>
        <w:t>.</w:t>
      </w:r>
    </w:p>
    <w:p w:rsidR="00452436" w:rsidRPr="00FF254E" w:rsidRDefault="00FF254E" w:rsidP="0063797C">
      <w:pPr>
        <w:spacing w:before="240"/>
        <w:ind w:left="720"/>
        <w:textAlignment w:val="baseline"/>
        <w:rPr>
          <w:rFonts w:ascii="Times" w:eastAsia="Times New Roman" w:hAnsi="Times" w:cs="Times New Roman"/>
          <w:bCs/>
          <w:color w:val="000000"/>
          <w:lang w:eastAsia="it-IT"/>
        </w:rPr>
      </w:pPr>
      <w:r w:rsidRPr="00FF254E">
        <w:rPr>
          <w:rFonts w:ascii="Times" w:eastAsia="Times New Roman" w:hAnsi="Times" w:cs="Times New Roman"/>
          <w:bCs/>
          <w:color w:val="000000"/>
          <w:lang w:eastAsia="it-IT"/>
        </w:rPr>
        <w:t xml:space="preserve">FASE 1.5 </w:t>
      </w:r>
      <w:r w:rsidRPr="00FF254E">
        <w:rPr>
          <w:rFonts w:ascii="Times" w:eastAsia="Times New Roman" w:hAnsi="Times" w:cs="Times New Roman"/>
          <w:bCs/>
          <w:color w:val="000000"/>
          <w:lang w:eastAsia="it-IT"/>
        </w:rPr>
        <w:tab/>
        <w:t>C</w:t>
      </w:r>
      <w:r w:rsidR="00452436" w:rsidRPr="00FF254E">
        <w:rPr>
          <w:rFonts w:ascii="Times" w:eastAsia="Times New Roman" w:hAnsi="Times" w:cs="Times New Roman"/>
          <w:bCs/>
          <w:color w:val="000000"/>
          <w:lang w:eastAsia="it-IT"/>
        </w:rPr>
        <w:t xml:space="preserve">o-progettazione </w:t>
      </w:r>
      <w:r>
        <w:rPr>
          <w:rFonts w:ascii="Times" w:eastAsia="Times New Roman" w:hAnsi="Times" w:cs="Times New Roman"/>
          <w:bCs/>
          <w:color w:val="000000"/>
          <w:lang w:eastAsia="it-IT"/>
        </w:rPr>
        <w:t xml:space="preserve">tra docente universitario e docenti (a piccoli gruppi) </w:t>
      </w:r>
      <w:r w:rsidR="00452436" w:rsidRPr="00FF254E">
        <w:rPr>
          <w:rFonts w:ascii="Times" w:eastAsia="Times New Roman" w:hAnsi="Times" w:cs="Times New Roman"/>
          <w:bCs/>
          <w:color w:val="000000"/>
          <w:lang w:eastAsia="it-IT"/>
        </w:rPr>
        <w:t xml:space="preserve">di un percorso in classe </w:t>
      </w:r>
      <w:r w:rsidRPr="00FF254E">
        <w:rPr>
          <w:rFonts w:ascii="Times" w:eastAsia="Times New Roman" w:hAnsi="Times" w:cs="Times New Roman"/>
          <w:bCs/>
          <w:color w:val="000000"/>
          <w:lang w:eastAsia="it-IT"/>
        </w:rPr>
        <w:t xml:space="preserve">(per soli </w:t>
      </w:r>
      <w:r w:rsidR="00452436" w:rsidRPr="00FF254E">
        <w:rPr>
          <w:rFonts w:ascii="Times" w:eastAsia="Times New Roman" w:hAnsi="Times" w:cs="Times New Roman"/>
          <w:bCs/>
          <w:color w:val="000000"/>
          <w:lang w:eastAsia="it-IT"/>
        </w:rPr>
        <w:t>docenti</w:t>
      </w:r>
      <w:r w:rsidRPr="00FF254E">
        <w:rPr>
          <w:rFonts w:ascii="Times" w:eastAsia="Times New Roman" w:hAnsi="Times" w:cs="Times New Roman"/>
          <w:bCs/>
          <w:color w:val="000000"/>
          <w:lang w:eastAsia="it-IT"/>
        </w:rPr>
        <w:t xml:space="preserve">) </w:t>
      </w:r>
      <w:r w:rsidR="00452436" w:rsidRPr="00FF254E">
        <w:rPr>
          <w:rFonts w:ascii="Times" w:eastAsia="Times New Roman" w:hAnsi="Times" w:cs="Times New Roman"/>
          <w:bCs/>
          <w:color w:val="000000"/>
          <w:lang w:eastAsia="it-IT"/>
        </w:rPr>
        <w:t>+ sperimentazione del percorso in classe</w:t>
      </w:r>
      <w:r>
        <w:rPr>
          <w:rFonts w:ascii="Times" w:eastAsia="Times New Roman" w:hAnsi="Times" w:cs="Times New Roman"/>
          <w:bCs/>
          <w:color w:val="000000"/>
          <w:lang w:eastAsia="it-IT"/>
        </w:rPr>
        <w:t xml:space="preserve">. </w:t>
      </w:r>
      <w:r w:rsidR="00452436" w:rsidRPr="00FF254E">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 xml:space="preserve">Tempo utilizzato: </w:t>
      </w:r>
      <w:r w:rsidRPr="00452436">
        <w:rPr>
          <w:rFonts w:ascii="Times" w:eastAsia="Times New Roman" w:hAnsi="Times" w:cs="Times New Roman"/>
          <w:bCs/>
          <w:color w:val="000000"/>
          <w:lang w:eastAsia="it-IT"/>
        </w:rPr>
        <w:t>24 h</w:t>
      </w:r>
      <w:r>
        <w:rPr>
          <w:rFonts w:ascii="Times" w:eastAsia="Times New Roman" w:hAnsi="Times" w:cs="Times New Roman"/>
          <w:bCs/>
          <w:color w:val="000000"/>
          <w:lang w:eastAsia="it-IT"/>
        </w:rPr>
        <w:t>.</w:t>
      </w:r>
      <w:r w:rsidRPr="00452436">
        <w:rPr>
          <w:rFonts w:ascii="Times" w:eastAsia="Times New Roman" w:hAnsi="Times" w:cs="Times New Roman"/>
          <w:bCs/>
          <w:color w:val="000000"/>
          <w:lang w:eastAsia="it-IT"/>
        </w:rPr>
        <w:t xml:space="preserve"> </w:t>
      </w:r>
    </w:p>
    <w:p w:rsidR="00FF254E" w:rsidRDefault="00452436" w:rsidP="0063797C">
      <w:pPr>
        <w:numPr>
          <w:ilvl w:val="0"/>
          <w:numId w:val="45"/>
        </w:numPr>
        <w:spacing w:before="240"/>
        <w:textAlignment w:val="baseline"/>
        <w:rPr>
          <w:rFonts w:ascii="Times" w:eastAsia="Times New Roman" w:hAnsi="Times" w:cs="Times New Roman"/>
          <w:bCs/>
          <w:color w:val="000000"/>
          <w:lang w:eastAsia="it-IT"/>
        </w:rPr>
      </w:pPr>
      <w:r w:rsidRPr="00452436">
        <w:rPr>
          <w:rFonts w:ascii="Times" w:eastAsia="Times New Roman" w:hAnsi="Times" w:cs="Times New Roman"/>
          <w:bCs/>
          <w:color w:val="000000"/>
          <w:lang w:eastAsia="it-IT"/>
        </w:rPr>
        <w:t xml:space="preserve">FASE 2. </w:t>
      </w:r>
      <w:r w:rsidRPr="00452436">
        <w:rPr>
          <w:rFonts w:ascii="Times" w:eastAsia="Times New Roman" w:hAnsi="Times" w:cs="Times New Roman"/>
          <w:bCs/>
          <w:color w:val="000000"/>
          <w:lang w:eastAsia="it-IT"/>
        </w:rPr>
        <w:tab/>
      </w:r>
      <w:r w:rsidR="00FF254E" w:rsidRPr="00452436">
        <w:rPr>
          <w:rFonts w:ascii="Times" w:eastAsia="Times New Roman" w:hAnsi="Times" w:cs="Times New Roman"/>
          <w:bCs/>
          <w:color w:val="000000"/>
          <w:lang w:eastAsia="it-IT"/>
        </w:rPr>
        <w:t>6</w:t>
      </w:r>
      <w:r w:rsidR="00FF254E">
        <w:rPr>
          <w:rFonts w:ascii="Times" w:eastAsia="Times New Roman" w:hAnsi="Times" w:cs="Times New Roman"/>
          <w:bCs/>
          <w:color w:val="000000"/>
          <w:lang w:eastAsia="it-IT"/>
        </w:rPr>
        <w:t xml:space="preserve"> incontri in presenza </w:t>
      </w:r>
      <w:r w:rsidR="00FF254E" w:rsidRPr="00452436">
        <w:rPr>
          <w:rFonts w:ascii="Times" w:eastAsia="Times New Roman" w:hAnsi="Times" w:cs="Times New Roman"/>
          <w:bCs/>
          <w:color w:val="000000"/>
          <w:lang w:eastAsia="it-IT"/>
        </w:rPr>
        <w:t>da 4 ore ciascuno</w:t>
      </w:r>
      <w:r w:rsidR="00FF254E">
        <w:rPr>
          <w:rFonts w:ascii="Times" w:eastAsia="Times New Roman" w:hAnsi="Times" w:cs="Times New Roman"/>
          <w:bCs/>
          <w:color w:val="000000"/>
          <w:lang w:eastAsia="it-IT"/>
        </w:rPr>
        <w:t xml:space="preserve"> presso le aule dell’università.</w:t>
      </w:r>
      <w:r w:rsidR="00FF254E" w:rsidRPr="00452436">
        <w:rPr>
          <w:rFonts w:ascii="Times" w:eastAsia="Times New Roman" w:hAnsi="Times" w:cs="Times New Roman"/>
          <w:bCs/>
          <w:color w:val="000000"/>
          <w:lang w:eastAsia="it-IT"/>
        </w:rPr>
        <w:t xml:space="preserve"> </w:t>
      </w:r>
      <w:r w:rsidR="00FF254E">
        <w:rPr>
          <w:rFonts w:ascii="Times" w:eastAsia="Times New Roman" w:hAnsi="Times" w:cs="Times New Roman"/>
          <w:bCs/>
          <w:color w:val="000000"/>
          <w:lang w:eastAsia="it-IT"/>
        </w:rPr>
        <w:t>A</w:t>
      </w:r>
      <w:r w:rsidR="00FF254E" w:rsidRPr="00452436">
        <w:rPr>
          <w:rFonts w:ascii="Times" w:eastAsia="Times New Roman" w:hAnsi="Times" w:cs="Times New Roman"/>
          <w:bCs/>
          <w:color w:val="000000"/>
          <w:lang w:eastAsia="it-IT"/>
        </w:rPr>
        <w:t xml:space="preserve">rgomento: </w:t>
      </w:r>
      <w:r w:rsidR="00FF254E">
        <w:rPr>
          <w:rFonts w:ascii="Times" w:eastAsia="Times New Roman" w:hAnsi="Times" w:cs="Times New Roman"/>
          <w:bCs/>
          <w:color w:val="000000"/>
          <w:lang w:eastAsia="it-IT"/>
        </w:rPr>
        <w:t>Approfondimento sull’</w:t>
      </w:r>
      <w:r w:rsidR="00FF254E" w:rsidRPr="00452436">
        <w:rPr>
          <w:rFonts w:ascii="Times" w:eastAsia="Times New Roman" w:hAnsi="Times" w:cs="Times New Roman"/>
          <w:bCs/>
          <w:color w:val="000000"/>
          <w:lang w:eastAsia="it-IT"/>
        </w:rPr>
        <w:t>induzione elettromagn</w:t>
      </w:r>
      <w:r w:rsidR="00FF254E">
        <w:rPr>
          <w:rFonts w:ascii="Times" w:eastAsia="Times New Roman" w:hAnsi="Times" w:cs="Times New Roman"/>
          <w:bCs/>
          <w:color w:val="000000"/>
          <w:lang w:eastAsia="it-IT"/>
        </w:rPr>
        <w:t>etica: introduzione del potenziale vetto</w:t>
      </w:r>
      <w:r w:rsidR="003B4493">
        <w:rPr>
          <w:rFonts w:ascii="Times" w:eastAsia="Times New Roman" w:hAnsi="Times" w:cs="Times New Roman"/>
          <w:bCs/>
          <w:color w:val="000000"/>
          <w:lang w:eastAsia="it-IT"/>
        </w:rPr>
        <w:t xml:space="preserve">re magnetico e sue </w:t>
      </w:r>
      <w:r w:rsidR="003B4493" w:rsidRPr="00EA2D7C">
        <w:rPr>
          <w:rFonts w:ascii="Times" w:eastAsia="Times New Roman" w:hAnsi="Times" w:cs="Times New Roman"/>
          <w:bCs/>
          <w:lang w:eastAsia="it-IT"/>
        </w:rPr>
        <w:t>applicazioni [25 –</w:t>
      </w:r>
      <w:r w:rsidR="0001185A" w:rsidRPr="00EA2D7C">
        <w:rPr>
          <w:rFonts w:ascii="Times" w:eastAsia="Times New Roman" w:hAnsi="Times" w:cs="Times New Roman"/>
          <w:bCs/>
          <w:lang w:eastAsia="it-IT"/>
        </w:rPr>
        <w:t xml:space="preserve"> 31</w:t>
      </w:r>
      <w:r w:rsidR="003B4493" w:rsidRPr="00EA2D7C">
        <w:rPr>
          <w:rFonts w:ascii="Times" w:eastAsia="Times New Roman" w:hAnsi="Times" w:cs="Times New Roman"/>
          <w:bCs/>
          <w:lang w:eastAsia="it-IT"/>
        </w:rPr>
        <w:t>].</w:t>
      </w:r>
    </w:p>
    <w:p w:rsidR="00FF254E" w:rsidRPr="00452436" w:rsidRDefault="00FF254E" w:rsidP="0063797C">
      <w:pPr>
        <w:spacing w:before="240"/>
        <w:ind w:left="720"/>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Presenti: 40 d</w:t>
      </w:r>
      <w:r w:rsidRPr="00452436">
        <w:rPr>
          <w:rFonts w:ascii="Times" w:eastAsia="Times New Roman" w:hAnsi="Times" w:cs="Times New Roman"/>
          <w:bCs/>
          <w:color w:val="000000"/>
          <w:lang w:eastAsia="it-IT"/>
        </w:rPr>
        <w:t xml:space="preserve">ocenti </w:t>
      </w:r>
      <w:r>
        <w:rPr>
          <w:rFonts w:ascii="Times" w:eastAsia="Times New Roman" w:hAnsi="Times" w:cs="Times New Roman"/>
          <w:bCs/>
          <w:color w:val="000000"/>
          <w:lang w:eastAsia="it-IT"/>
        </w:rPr>
        <w:t xml:space="preserve">di scuola secondaria superiore </w:t>
      </w:r>
      <w:r w:rsidRPr="00452436">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 xml:space="preserve">40 studenti interessati. Tempo utilizzato: </w:t>
      </w:r>
      <w:r w:rsidRPr="00452436">
        <w:rPr>
          <w:rFonts w:ascii="Times" w:eastAsia="Times New Roman" w:hAnsi="Times" w:cs="Times New Roman"/>
          <w:bCs/>
          <w:color w:val="000000"/>
          <w:lang w:eastAsia="it-IT"/>
        </w:rPr>
        <w:t xml:space="preserve">24 h + momenti </w:t>
      </w:r>
      <w:r>
        <w:rPr>
          <w:rFonts w:ascii="Times" w:eastAsia="Times New Roman" w:hAnsi="Times" w:cs="Times New Roman"/>
          <w:bCs/>
          <w:color w:val="000000"/>
          <w:lang w:eastAsia="it-IT"/>
        </w:rPr>
        <w:t>di discussione con i</w:t>
      </w:r>
      <w:r w:rsidRPr="00452436">
        <w:rPr>
          <w:rFonts w:ascii="Times" w:eastAsia="Times New Roman" w:hAnsi="Times" w:cs="Times New Roman"/>
          <w:bCs/>
          <w:color w:val="000000"/>
          <w:lang w:eastAsia="it-IT"/>
        </w:rPr>
        <w:t xml:space="preserve"> soli docenti</w:t>
      </w:r>
      <w:r>
        <w:rPr>
          <w:rFonts w:ascii="Times" w:eastAsia="Times New Roman" w:hAnsi="Times" w:cs="Times New Roman"/>
          <w:bCs/>
          <w:color w:val="000000"/>
          <w:lang w:eastAsia="it-IT"/>
        </w:rPr>
        <w:t>.</w:t>
      </w:r>
    </w:p>
    <w:p w:rsidR="00452436" w:rsidRPr="00FF254E" w:rsidRDefault="00452436" w:rsidP="008A5288">
      <w:pPr>
        <w:spacing w:before="240"/>
        <w:ind w:left="720"/>
        <w:textAlignment w:val="baseline"/>
        <w:rPr>
          <w:rFonts w:ascii="Times" w:eastAsia="Times New Roman" w:hAnsi="Times" w:cs="Times New Roman"/>
          <w:bCs/>
          <w:color w:val="000000"/>
          <w:lang w:eastAsia="it-IT"/>
        </w:rPr>
      </w:pPr>
      <w:r w:rsidRPr="00FF254E">
        <w:rPr>
          <w:rFonts w:ascii="Times" w:eastAsia="Times New Roman" w:hAnsi="Times" w:cs="Times New Roman"/>
          <w:bCs/>
          <w:color w:val="000000"/>
          <w:lang w:eastAsia="it-IT"/>
        </w:rPr>
        <w:t>FASE 2.5</w:t>
      </w:r>
      <w:r w:rsidRPr="00FF254E">
        <w:rPr>
          <w:rFonts w:ascii="Times" w:eastAsia="Times New Roman" w:hAnsi="Times" w:cs="Times New Roman"/>
          <w:bCs/>
          <w:color w:val="000000"/>
          <w:lang w:eastAsia="it-IT"/>
        </w:rPr>
        <w:tab/>
      </w:r>
      <w:r w:rsidR="00FF254E" w:rsidRPr="00FF254E">
        <w:rPr>
          <w:rFonts w:ascii="Times" w:eastAsia="Times New Roman" w:hAnsi="Times" w:cs="Times New Roman"/>
          <w:bCs/>
          <w:color w:val="000000"/>
          <w:lang w:eastAsia="it-IT"/>
        </w:rPr>
        <w:t xml:space="preserve">Co-progettazione </w:t>
      </w:r>
      <w:r w:rsidR="00FF254E">
        <w:rPr>
          <w:rFonts w:ascii="Times" w:eastAsia="Times New Roman" w:hAnsi="Times" w:cs="Times New Roman"/>
          <w:bCs/>
          <w:color w:val="000000"/>
          <w:lang w:eastAsia="it-IT"/>
        </w:rPr>
        <w:t xml:space="preserve">tra docente universitario e docenti (a piccoli gruppi) </w:t>
      </w:r>
      <w:r w:rsidR="00FF254E" w:rsidRPr="00FF254E">
        <w:rPr>
          <w:rFonts w:ascii="Times" w:eastAsia="Times New Roman" w:hAnsi="Times" w:cs="Times New Roman"/>
          <w:bCs/>
          <w:color w:val="000000"/>
          <w:lang w:eastAsia="it-IT"/>
        </w:rPr>
        <w:t>di un percorso in classe (per soli docenti) + sperimentazione del percorso in classe</w:t>
      </w:r>
      <w:r w:rsidR="00FF254E">
        <w:rPr>
          <w:rFonts w:ascii="Times" w:eastAsia="Times New Roman" w:hAnsi="Times" w:cs="Times New Roman"/>
          <w:bCs/>
          <w:color w:val="000000"/>
          <w:lang w:eastAsia="it-IT"/>
        </w:rPr>
        <w:t xml:space="preserve">. </w:t>
      </w:r>
      <w:r w:rsidR="00FF254E" w:rsidRPr="00FF254E">
        <w:rPr>
          <w:rFonts w:ascii="Times" w:eastAsia="Times New Roman" w:hAnsi="Times" w:cs="Times New Roman"/>
          <w:bCs/>
          <w:color w:val="000000"/>
          <w:lang w:eastAsia="it-IT"/>
        </w:rPr>
        <w:t xml:space="preserve"> </w:t>
      </w:r>
      <w:r w:rsidR="00FF254E">
        <w:rPr>
          <w:rFonts w:ascii="Times" w:eastAsia="Times New Roman" w:hAnsi="Times" w:cs="Times New Roman"/>
          <w:bCs/>
          <w:color w:val="000000"/>
          <w:lang w:eastAsia="it-IT"/>
        </w:rPr>
        <w:t xml:space="preserve">Tempo utilizzato: </w:t>
      </w:r>
      <w:r w:rsidR="00FF254E" w:rsidRPr="00452436">
        <w:rPr>
          <w:rFonts w:ascii="Times" w:eastAsia="Times New Roman" w:hAnsi="Times" w:cs="Times New Roman"/>
          <w:bCs/>
          <w:color w:val="000000"/>
          <w:lang w:eastAsia="it-IT"/>
        </w:rPr>
        <w:t>24 h</w:t>
      </w:r>
      <w:r w:rsidR="00FF254E">
        <w:rPr>
          <w:rFonts w:ascii="Times" w:eastAsia="Times New Roman" w:hAnsi="Times" w:cs="Times New Roman"/>
          <w:bCs/>
          <w:color w:val="000000"/>
          <w:lang w:eastAsia="it-IT"/>
        </w:rPr>
        <w:t>.</w:t>
      </w:r>
    </w:p>
    <w:p w:rsidR="00DC298B" w:rsidRDefault="00DC298B" w:rsidP="0063797C">
      <w:pPr>
        <w:spacing w:before="240"/>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Daremo qui sinteticamente solamente la struttura delle fasi 1 e 1.5.</w:t>
      </w:r>
    </w:p>
    <w:p w:rsidR="00452436" w:rsidRPr="00452436" w:rsidRDefault="0063797C" w:rsidP="0063797C">
      <w:pPr>
        <w:spacing w:before="240"/>
        <w:textAlignment w:val="baseline"/>
        <w:rPr>
          <w:rFonts w:ascii="Times" w:eastAsia="Times New Roman" w:hAnsi="Times" w:cs="Times New Roman"/>
          <w:bCs/>
          <w:color w:val="000000"/>
          <w:lang w:eastAsia="it-IT"/>
        </w:rPr>
      </w:pPr>
      <w:r w:rsidRPr="0063797C">
        <w:rPr>
          <w:rFonts w:ascii="Times" w:eastAsia="Times New Roman" w:hAnsi="Times" w:cs="Times New Roman"/>
          <w:bCs/>
          <w:i/>
          <w:color w:val="000000"/>
          <w:lang w:eastAsia="it-IT"/>
        </w:rPr>
        <w:t>Attività</w:t>
      </w:r>
      <w:r w:rsidR="00DC298B">
        <w:rPr>
          <w:rFonts w:ascii="Times" w:eastAsia="Times New Roman" w:hAnsi="Times" w:cs="Times New Roman"/>
          <w:bCs/>
          <w:i/>
          <w:color w:val="000000"/>
          <w:lang w:eastAsia="it-IT"/>
        </w:rPr>
        <w:t xml:space="preserve"> fase 1.</w:t>
      </w:r>
    </w:p>
    <w:p w:rsidR="00452436" w:rsidRPr="007F001E" w:rsidRDefault="0063797C" w:rsidP="0063797C">
      <w:pPr>
        <w:spacing w:before="240"/>
        <w:textAlignment w:val="baseline"/>
        <w:rPr>
          <w:rFonts w:ascii="Times" w:eastAsia="Times New Roman" w:hAnsi="Times" w:cs="Times New Roman"/>
          <w:bCs/>
          <w:color w:val="FF0000"/>
          <w:lang w:eastAsia="it-IT"/>
        </w:rPr>
      </w:pPr>
      <w:r>
        <w:rPr>
          <w:rFonts w:ascii="Times" w:eastAsia="Times New Roman" w:hAnsi="Times" w:cs="Times New Roman"/>
          <w:bCs/>
          <w:color w:val="000000"/>
          <w:lang w:eastAsia="it-IT"/>
        </w:rPr>
        <w:t>1) PROLEGOMENI: Risultati d</w:t>
      </w:r>
      <w:r w:rsidR="00452436" w:rsidRPr="00452436">
        <w:rPr>
          <w:rFonts w:ascii="Times" w:eastAsia="Times New Roman" w:hAnsi="Times" w:cs="Times New Roman"/>
          <w:bCs/>
          <w:color w:val="000000"/>
          <w:lang w:eastAsia="it-IT"/>
        </w:rPr>
        <w:t xml:space="preserve">i test </w:t>
      </w:r>
      <w:r>
        <w:rPr>
          <w:rFonts w:ascii="Times" w:eastAsia="Times New Roman" w:hAnsi="Times" w:cs="Times New Roman"/>
          <w:bCs/>
          <w:color w:val="000000"/>
          <w:lang w:eastAsia="it-IT"/>
        </w:rPr>
        <w:t>sulla comprensione dell’induzione elettromagnetica somministrati</w:t>
      </w:r>
      <w:r w:rsidR="00452436" w:rsidRPr="00452436">
        <w:rPr>
          <w:rFonts w:ascii="Times" w:eastAsia="Times New Roman" w:hAnsi="Times" w:cs="Times New Roman"/>
          <w:bCs/>
          <w:color w:val="000000"/>
          <w:lang w:eastAsia="it-IT"/>
        </w:rPr>
        <w:t xml:space="preserve"> in vari ambiti (studenti di scuola secondaria, studenti </w:t>
      </w:r>
      <w:r w:rsidR="001E7303">
        <w:rPr>
          <w:rFonts w:ascii="Times" w:eastAsia="Times New Roman" w:hAnsi="Times" w:cs="Times New Roman"/>
          <w:bCs/>
          <w:color w:val="000000"/>
          <w:lang w:eastAsia="it-IT"/>
        </w:rPr>
        <w:t xml:space="preserve">del corso universitario dell’università di Milano di </w:t>
      </w:r>
      <w:r w:rsidR="00452436" w:rsidRPr="00452436">
        <w:rPr>
          <w:rFonts w:ascii="Times" w:eastAsia="Times New Roman" w:hAnsi="Times" w:cs="Times New Roman"/>
          <w:bCs/>
          <w:color w:val="000000"/>
          <w:lang w:eastAsia="it-IT"/>
        </w:rPr>
        <w:t xml:space="preserve">i </w:t>
      </w:r>
      <w:r>
        <w:rPr>
          <w:rFonts w:ascii="Times" w:eastAsia="Times New Roman" w:hAnsi="Times" w:cs="Times New Roman"/>
          <w:bCs/>
          <w:color w:val="000000"/>
          <w:lang w:eastAsia="it-IT"/>
        </w:rPr>
        <w:t>Preparazione di Esperienze Didattiche</w:t>
      </w:r>
      <w:r w:rsidR="001E7303">
        <w:rPr>
          <w:rFonts w:ascii="Times" w:eastAsia="Times New Roman" w:hAnsi="Times" w:cs="Times New Roman"/>
          <w:bCs/>
          <w:color w:val="000000"/>
          <w:lang w:eastAsia="it-IT"/>
        </w:rPr>
        <w:t xml:space="preserve"> 2</w:t>
      </w:r>
      <w:r>
        <w:rPr>
          <w:rFonts w:ascii="Times" w:eastAsia="Times New Roman" w:hAnsi="Times" w:cs="Times New Roman"/>
          <w:bCs/>
          <w:color w:val="000000"/>
          <w:lang w:eastAsia="it-IT"/>
        </w:rPr>
        <w:t>, laureati magistrali in fisica, insegnanti di fisica alla scuola superiore</w:t>
      </w:r>
      <w:r w:rsidR="001E7303">
        <w:rPr>
          <w:rFonts w:ascii="Times" w:eastAsia="Times New Roman" w:hAnsi="Times" w:cs="Times New Roman"/>
          <w:bCs/>
          <w:color w:val="000000"/>
          <w:lang w:eastAsia="it-IT"/>
        </w:rPr>
        <w:t>) e relativa</w:t>
      </w:r>
      <w:r w:rsidR="00452436" w:rsidRPr="00452436">
        <w:rPr>
          <w:rFonts w:ascii="Times" w:eastAsia="Times New Roman" w:hAnsi="Times" w:cs="Times New Roman"/>
          <w:bCs/>
          <w:color w:val="000000"/>
          <w:lang w:eastAsia="it-IT"/>
        </w:rPr>
        <w:t xml:space="preserve"> </w:t>
      </w:r>
      <w:r w:rsidR="001E7303">
        <w:rPr>
          <w:rFonts w:ascii="Times" w:eastAsia="Times New Roman" w:hAnsi="Times" w:cs="Times New Roman"/>
          <w:bCs/>
          <w:color w:val="000000"/>
          <w:lang w:eastAsia="it-IT"/>
        </w:rPr>
        <w:t>d</w:t>
      </w:r>
      <w:r w:rsidR="00452436" w:rsidRPr="00452436">
        <w:rPr>
          <w:rFonts w:ascii="Times" w:eastAsia="Times New Roman" w:hAnsi="Times" w:cs="Times New Roman"/>
          <w:bCs/>
          <w:color w:val="000000"/>
          <w:lang w:eastAsia="it-IT"/>
        </w:rPr>
        <w:t xml:space="preserve">iscussione. </w:t>
      </w:r>
      <w:r w:rsidR="00452436" w:rsidRPr="0063797C">
        <w:rPr>
          <w:rFonts w:ascii="Times" w:eastAsia="Times New Roman" w:hAnsi="Times" w:cs="Times New Roman"/>
          <w:bCs/>
          <w:color w:val="000000"/>
          <w:lang w:eastAsia="it-IT"/>
        </w:rPr>
        <w:t>Esame della letteratur</w:t>
      </w:r>
      <w:r w:rsidR="00452436" w:rsidRPr="001E7303">
        <w:rPr>
          <w:rFonts w:ascii="Times" w:eastAsia="Times New Roman" w:hAnsi="Times" w:cs="Times New Roman"/>
          <w:bCs/>
          <w:color w:val="000000"/>
          <w:lang w:eastAsia="it-IT"/>
        </w:rPr>
        <w:t>a</w:t>
      </w:r>
      <w:r w:rsidRPr="001E7303">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Conclusioni: l’induzione elettromagnetica</w:t>
      </w:r>
      <w:r w:rsidR="00452436" w:rsidRPr="00452436">
        <w:rPr>
          <w:rFonts w:ascii="Times" w:eastAsia="Times New Roman" w:hAnsi="Times" w:cs="Times New Roman"/>
          <w:bCs/>
          <w:color w:val="000000"/>
          <w:lang w:eastAsia="it-IT"/>
        </w:rPr>
        <w:t xml:space="preserve"> è </w:t>
      </w:r>
      <w:r>
        <w:rPr>
          <w:rFonts w:ascii="Times" w:eastAsia="Times New Roman" w:hAnsi="Times" w:cs="Times New Roman"/>
          <w:bCs/>
          <w:color w:val="000000"/>
          <w:lang w:eastAsia="it-IT"/>
        </w:rPr>
        <w:t>compresa in maniera parziale a tutti i livelli di scolarità con poche differenze su alcuni punti fondamentali al variare del livello di istruzione</w:t>
      </w:r>
      <w:r w:rsidR="00EA2D7C">
        <w:rPr>
          <w:rFonts w:ascii="Times" w:eastAsia="Times New Roman" w:hAnsi="Times" w:cs="Times New Roman"/>
          <w:bCs/>
          <w:color w:val="000000"/>
          <w:lang w:eastAsia="it-IT"/>
        </w:rPr>
        <w:t>. In generale la pa</w:t>
      </w:r>
      <w:r w:rsidR="001E7303">
        <w:rPr>
          <w:rFonts w:ascii="Times" w:eastAsia="Times New Roman" w:hAnsi="Times" w:cs="Times New Roman"/>
          <w:bCs/>
          <w:color w:val="000000"/>
          <w:lang w:eastAsia="it-IT"/>
        </w:rPr>
        <w:t>r</w:t>
      </w:r>
      <w:r w:rsidR="00EA2D7C">
        <w:rPr>
          <w:rFonts w:ascii="Times" w:eastAsia="Times New Roman" w:hAnsi="Times" w:cs="Times New Roman"/>
          <w:bCs/>
          <w:color w:val="000000"/>
          <w:lang w:eastAsia="it-IT"/>
        </w:rPr>
        <w:t>t</w:t>
      </w:r>
      <w:r w:rsidR="001E7303">
        <w:rPr>
          <w:rFonts w:ascii="Times" w:eastAsia="Times New Roman" w:hAnsi="Times" w:cs="Times New Roman"/>
          <w:bCs/>
          <w:color w:val="000000"/>
          <w:lang w:eastAsia="it-IT"/>
        </w:rPr>
        <w:t>e meno compresa è quella legata agli aspetti “mozionali”</w:t>
      </w:r>
      <w:r w:rsidR="00EA2D7C">
        <w:rPr>
          <w:rFonts w:ascii="Times" w:eastAsia="Times New Roman" w:hAnsi="Times" w:cs="Times New Roman"/>
          <w:bCs/>
          <w:color w:val="000000"/>
          <w:lang w:eastAsia="it-IT"/>
        </w:rPr>
        <w:t xml:space="preserve"> connessi alla forza di </w:t>
      </w:r>
      <w:proofErr w:type="spellStart"/>
      <w:proofErr w:type="gramStart"/>
      <w:r w:rsidR="00EA2D7C" w:rsidRPr="00EA2D7C">
        <w:rPr>
          <w:rFonts w:ascii="Times" w:eastAsia="Times New Roman" w:hAnsi="Times" w:cs="Times New Roman"/>
          <w:bCs/>
          <w:lang w:eastAsia="it-IT"/>
        </w:rPr>
        <w:t>Lorentz</w:t>
      </w:r>
      <w:proofErr w:type="spellEnd"/>
      <w:r w:rsidR="00EA2D7C" w:rsidRPr="00EA2D7C">
        <w:rPr>
          <w:rFonts w:ascii="Times" w:eastAsia="Times New Roman" w:hAnsi="Times" w:cs="Times New Roman"/>
          <w:bCs/>
          <w:lang w:eastAsia="it-IT"/>
        </w:rPr>
        <w:t xml:space="preserve"> </w:t>
      </w:r>
      <w:r w:rsidR="003D2C3B" w:rsidRPr="00EA2D7C">
        <w:rPr>
          <w:rFonts w:ascii="Times" w:eastAsia="Times New Roman" w:hAnsi="Times" w:cs="Times New Roman"/>
          <w:bCs/>
          <w:lang w:eastAsia="it-IT"/>
        </w:rPr>
        <w:t xml:space="preserve"> [</w:t>
      </w:r>
      <w:proofErr w:type="gramEnd"/>
      <w:r w:rsidR="003D2C3B" w:rsidRPr="00EA2D7C">
        <w:rPr>
          <w:rFonts w:ascii="Times" w:eastAsia="Times New Roman" w:hAnsi="Times" w:cs="Times New Roman"/>
          <w:bCs/>
          <w:lang w:eastAsia="it-IT"/>
        </w:rPr>
        <w:t>32 – 34]</w:t>
      </w:r>
      <w:r w:rsidRPr="00EA2D7C">
        <w:rPr>
          <w:rFonts w:ascii="Times" w:eastAsia="Times New Roman" w:hAnsi="Times" w:cs="Times New Roman"/>
          <w:bCs/>
          <w:lang w:eastAsia="it-IT"/>
        </w:rPr>
        <w:t>.</w:t>
      </w:r>
      <w:r w:rsidR="007F001E" w:rsidRPr="00EA2D7C">
        <w:rPr>
          <w:rFonts w:ascii="Times" w:eastAsia="Times New Roman" w:hAnsi="Times" w:cs="Times New Roman"/>
          <w:bCs/>
          <w:lang w:eastAsia="it-IT"/>
        </w:rPr>
        <w:t xml:space="preserve"> </w:t>
      </w:r>
    </w:p>
    <w:p w:rsidR="00EA2D7C" w:rsidRDefault="0063797C" w:rsidP="0063797C">
      <w:pPr>
        <w:spacing w:before="240"/>
        <w:textAlignment w:val="baseline"/>
        <w:rPr>
          <w:rFonts w:ascii="Times" w:eastAsia="Times New Roman" w:hAnsi="Times" w:cs="Times New Roman"/>
          <w:bCs/>
          <w:lang w:eastAsia="it-IT"/>
        </w:rPr>
      </w:pPr>
      <w:r>
        <w:rPr>
          <w:rFonts w:ascii="Times" w:eastAsia="Times New Roman" w:hAnsi="Times" w:cs="Times New Roman"/>
          <w:bCs/>
          <w:color w:val="000000"/>
          <w:lang w:eastAsia="it-IT"/>
        </w:rPr>
        <w:t xml:space="preserve">2) </w:t>
      </w:r>
      <w:r w:rsidR="00452436" w:rsidRPr="00452436">
        <w:rPr>
          <w:rFonts w:ascii="Times" w:eastAsia="Times New Roman" w:hAnsi="Times" w:cs="Times New Roman"/>
          <w:bCs/>
          <w:color w:val="000000"/>
          <w:lang w:eastAsia="it-IT"/>
        </w:rPr>
        <w:t xml:space="preserve">Ricostruzione didattica dei contenuti dell’Induzione elettromagnetica a livello studenti </w:t>
      </w:r>
      <w:r w:rsidR="00EA2D7C">
        <w:rPr>
          <w:rFonts w:ascii="Times" w:eastAsia="Times New Roman" w:hAnsi="Times" w:cs="Times New Roman"/>
          <w:bCs/>
          <w:color w:val="000000"/>
          <w:lang w:eastAsia="it-IT"/>
        </w:rPr>
        <w:t>del quinto anno di</w:t>
      </w:r>
      <w:r w:rsidR="00452436" w:rsidRPr="00452436">
        <w:rPr>
          <w:rFonts w:ascii="Times" w:eastAsia="Times New Roman" w:hAnsi="Times" w:cs="Times New Roman"/>
          <w:bCs/>
          <w:color w:val="000000"/>
          <w:lang w:eastAsia="it-IT"/>
        </w:rPr>
        <w:t xml:space="preserve"> scuola superiore.</w:t>
      </w:r>
      <w:r>
        <w:rPr>
          <w:rFonts w:ascii="Times" w:eastAsia="Times New Roman" w:hAnsi="Times" w:cs="Times New Roman"/>
          <w:bCs/>
          <w:color w:val="000000"/>
          <w:lang w:eastAsia="it-IT"/>
        </w:rPr>
        <w:t xml:space="preserve"> </w:t>
      </w:r>
      <w:r w:rsidR="00EA2D7C">
        <w:rPr>
          <w:rFonts w:ascii="Times" w:eastAsia="Times New Roman" w:hAnsi="Times" w:cs="Times New Roman"/>
          <w:bCs/>
          <w:color w:val="000000"/>
          <w:lang w:eastAsia="it-IT"/>
        </w:rPr>
        <w:t>L’attività, di tipo</w:t>
      </w:r>
      <w:r w:rsidR="00EA2D7C" w:rsidRPr="00EA2D7C">
        <w:rPr>
          <w:rFonts w:ascii="Times" w:eastAsia="Times New Roman" w:hAnsi="Times" w:cs="Times New Roman"/>
          <w:bCs/>
          <w:i/>
          <w:color w:val="000000"/>
          <w:lang w:eastAsia="it-IT"/>
        </w:rPr>
        <w:t xml:space="preserve"> </w:t>
      </w:r>
      <w:proofErr w:type="spellStart"/>
      <w:r w:rsidR="00EA2D7C" w:rsidRPr="00EA2D7C">
        <w:rPr>
          <w:rFonts w:ascii="Times" w:eastAsia="Times New Roman" w:hAnsi="Times" w:cs="Times New Roman"/>
          <w:bCs/>
          <w:i/>
          <w:color w:val="000000"/>
          <w:lang w:eastAsia="it-IT"/>
        </w:rPr>
        <w:t>i</w:t>
      </w:r>
      <w:r w:rsidR="0009348C" w:rsidRPr="00EA2D7C">
        <w:rPr>
          <w:rFonts w:ascii="Times" w:eastAsia="Times New Roman" w:hAnsi="Times" w:cs="Times New Roman"/>
          <w:bCs/>
          <w:i/>
          <w:color w:val="000000"/>
          <w:lang w:eastAsia="it-IT"/>
        </w:rPr>
        <w:t>nquiry</w:t>
      </w:r>
      <w:proofErr w:type="spellEnd"/>
      <w:r w:rsidR="0009348C">
        <w:rPr>
          <w:rFonts w:ascii="Times" w:eastAsia="Times New Roman" w:hAnsi="Times" w:cs="Times New Roman"/>
          <w:bCs/>
          <w:color w:val="000000"/>
          <w:lang w:eastAsia="it-IT"/>
        </w:rPr>
        <w:t xml:space="preserve"> è stata strutturata secondo il metodo ben conosciuto delle 5E (</w:t>
      </w:r>
      <w:proofErr w:type="spellStart"/>
      <w:r w:rsidR="0009348C" w:rsidRPr="0009348C">
        <w:rPr>
          <w:rFonts w:ascii="Times" w:eastAsia="Times New Roman" w:hAnsi="Times" w:cs="Times New Roman"/>
          <w:bCs/>
          <w:i/>
          <w:color w:val="000000"/>
          <w:lang w:eastAsia="it-IT"/>
        </w:rPr>
        <w:t>Engage</w:t>
      </w:r>
      <w:proofErr w:type="spellEnd"/>
      <w:r w:rsidR="0009348C" w:rsidRPr="0009348C">
        <w:rPr>
          <w:rFonts w:ascii="Times" w:eastAsia="Times New Roman" w:hAnsi="Times" w:cs="Times New Roman"/>
          <w:bCs/>
          <w:color w:val="000000"/>
          <w:lang w:eastAsia="it-IT"/>
        </w:rPr>
        <w:t>,</w:t>
      </w:r>
      <w:r w:rsidR="0009348C" w:rsidRPr="0009348C">
        <w:rPr>
          <w:rFonts w:ascii="Times" w:eastAsia="Times New Roman" w:hAnsi="Times" w:cs="Times New Roman"/>
          <w:bCs/>
          <w:i/>
          <w:color w:val="000000"/>
          <w:lang w:eastAsia="it-IT"/>
        </w:rPr>
        <w:t xml:space="preserve"> </w:t>
      </w:r>
      <w:proofErr w:type="spellStart"/>
      <w:r w:rsidR="0009348C" w:rsidRPr="0009348C">
        <w:rPr>
          <w:rFonts w:ascii="Times" w:eastAsia="Times New Roman" w:hAnsi="Times" w:cs="Times New Roman"/>
          <w:bCs/>
          <w:i/>
          <w:color w:val="000000"/>
          <w:lang w:eastAsia="it-IT"/>
        </w:rPr>
        <w:t>Explore</w:t>
      </w:r>
      <w:proofErr w:type="spellEnd"/>
      <w:r w:rsidR="0009348C" w:rsidRPr="0009348C">
        <w:rPr>
          <w:rFonts w:ascii="Times" w:eastAsia="Times New Roman" w:hAnsi="Times" w:cs="Times New Roman"/>
          <w:bCs/>
          <w:color w:val="000000"/>
          <w:lang w:eastAsia="it-IT"/>
        </w:rPr>
        <w:t>,</w:t>
      </w:r>
      <w:r w:rsidR="0009348C">
        <w:rPr>
          <w:rFonts w:ascii="Times" w:eastAsia="Times New Roman" w:hAnsi="Times" w:cs="Times New Roman"/>
          <w:bCs/>
          <w:i/>
          <w:color w:val="000000"/>
          <w:lang w:eastAsia="it-IT"/>
        </w:rPr>
        <w:t xml:space="preserve"> </w:t>
      </w:r>
      <w:proofErr w:type="spellStart"/>
      <w:r w:rsidR="0009348C">
        <w:rPr>
          <w:rFonts w:ascii="Times" w:eastAsia="Times New Roman" w:hAnsi="Times" w:cs="Times New Roman"/>
          <w:bCs/>
          <w:i/>
          <w:color w:val="000000"/>
          <w:lang w:eastAsia="it-IT"/>
        </w:rPr>
        <w:t>Explain</w:t>
      </w:r>
      <w:proofErr w:type="spellEnd"/>
      <w:r w:rsidR="0009348C" w:rsidRPr="0009348C">
        <w:rPr>
          <w:rFonts w:ascii="Times" w:eastAsia="Times New Roman" w:hAnsi="Times" w:cs="Times New Roman"/>
          <w:bCs/>
          <w:color w:val="000000"/>
          <w:lang w:eastAsia="it-IT"/>
        </w:rPr>
        <w:t>,</w:t>
      </w:r>
      <w:r w:rsidR="0009348C" w:rsidRPr="0009348C">
        <w:rPr>
          <w:rFonts w:ascii="Times" w:eastAsia="Times New Roman" w:hAnsi="Times" w:cs="Times New Roman"/>
          <w:bCs/>
          <w:i/>
          <w:color w:val="000000"/>
          <w:lang w:eastAsia="it-IT"/>
        </w:rPr>
        <w:t xml:space="preserve"> </w:t>
      </w:r>
      <w:proofErr w:type="spellStart"/>
      <w:r w:rsidR="0009348C" w:rsidRPr="0009348C">
        <w:rPr>
          <w:rFonts w:ascii="Times" w:eastAsia="Times New Roman" w:hAnsi="Times" w:cs="Times New Roman"/>
          <w:bCs/>
          <w:i/>
          <w:color w:val="000000"/>
          <w:lang w:eastAsia="it-IT"/>
        </w:rPr>
        <w:t>Extende</w:t>
      </w:r>
      <w:proofErr w:type="spellEnd"/>
      <w:r w:rsidR="0009348C" w:rsidRPr="0009348C">
        <w:rPr>
          <w:rFonts w:ascii="Times" w:eastAsia="Times New Roman" w:hAnsi="Times" w:cs="Times New Roman"/>
          <w:bCs/>
          <w:color w:val="000000"/>
          <w:lang w:eastAsia="it-IT"/>
        </w:rPr>
        <w:t>,</w:t>
      </w:r>
      <w:r w:rsidR="0009348C" w:rsidRPr="0009348C">
        <w:rPr>
          <w:rFonts w:ascii="Times" w:eastAsia="Times New Roman" w:hAnsi="Times" w:cs="Times New Roman"/>
          <w:bCs/>
          <w:i/>
          <w:color w:val="000000"/>
          <w:lang w:eastAsia="it-IT"/>
        </w:rPr>
        <w:t xml:space="preserve"> </w:t>
      </w:r>
      <w:proofErr w:type="spellStart"/>
      <w:r w:rsidR="0009348C" w:rsidRPr="00EA2D7C">
        <w:rPr>
          <w:rFonts w:ascii="Times" w:eastAsia="Times New Roman" w:hAnsi="Times" w:cs="Times New Roman"/>
          <w:bCs/>
          <w:i/>
          <w:lang w:eastAsia="it-IT"/>
        </w:rPr>
        <w:t>Evaluate</w:t>
      </w:r>
      <w:proofErr w:type="spellEnd"/>
      <w:r w:rsidR="0009348C" w:rsidRPr="00EA2D7C">
        <w:rPr>
          <w:rFonts w:ascii="Times" w:eastAsia="Times New Roman" w:hAnsi="Times" w:cs="Times New Roman"/>
          <w:bCs/>
          <w:lang w:eastAsia="it-IT"/>
        </w:rPr>
        <w:t xml:space="preserve">) </w:t>
      </w:r>
      <w:r w:rsidR="00F0103C" w:rsidRPr="00EA2D7C">
        <w:rPr>
          <w:rFonts w:ascii="Times" w:eastAsia="Times New Roman" w:hAnsi="Times" w:cs="Times New Roman"/>
          <w:bCs/>
          <w:lang w:eastAsia="it-IT"/>
        </w:rPr>
        <w:t>[35</w:t>
      </w:r>
      <w:r w:rsidR="0009348C" w:rsidRPr="00EA2D7C">
        <w:rPr>
          <w:rFonts w:ascii="Times" w:eastAsia="Times New Roman" w:hAnsi="Times" w:cs="Times New Roman"/>
          <w:bCs/>
          <w:lang w:eastAsia="it-IT"/>
        </w:rPr>
        <w:t>].</w:t>
      </w:r>
      <w:r w:rsidR="000C4A1B" w:rsidRPr="00EA2D7C">
        <w:rPr>
          <w:rFonts w:ascii="Times" w:eastAsia="Times New Roman" w:hAnsi="Times" w:cs="Times New Roman"/>
          <w:bCs/>
          <w:lang w:eastAsia="it-IT"/>
        </w:rPr>
        <w:t xml:space="preserve"> </w:t>
      </w:r>
    </w:p>
    <w:p w:rsidR="0009348C" w:rsidRDefault="000C4A1B" w:rsidP="0063797C">
      <w:pPr>
        <w:spacing w:before="240"/>
        <w:textAlignment w:val="baseline"/>
        <w:rPr>
          <w:rFonts w:ascii="Times" w:eastAsia="Times New Roman" w:hAnsi="Times" w:cs="Times New Roman"/>
          <w:bCs/>
          <w:lang w:eastAsia="it-IT"/>
        </w:rPr>
      </w:pPr>
      <w:r>
        <w:rPr>
          <w:rFonts w:ascii="Times" w:eastAsia="Times New Roman" w:hAnsi="Times" w:cs="Times New Roman"/>
          <w:bCs/>
          <w:lang w:eastAsia="it-IT"/>
        </w:rPr>
        <w:t xml:space="preserve">Nel seguito </w:t>
      </w:r>
      <w:r w:rsidR="00EA2D7C">
        <w:rPr>
          <w:rFonts w:ascii="Times" w:eastAsia="Times New Roman" w:hAnsi="Times" w:cs="Times New Roman"/>
          <w:bCs/>
          <w:lang w:eastAsia="it-IT"/>
        </w:rPr>
        <w:t>daremo sol</w:t>
      </w:r>
      <w:r>
        <w:rPr>
          <w:rFonts w:ascii="Times" w:eastAsia="Times New Roman" w:hAnsi="Times" w:cs="Times New Roman"/>
          <w:bCs/>
          <w:lang w:eastAsia="it-IT"/>
        </w:rPr>
        <w:t>o alcuni cenni schematici delle attività e delle schede di lavoro</w:t>
      </w:r>
      <w:r w:rsidR="00B84C7A">
        <w:rPr>
          <w:rFonts w:ascii="Times" w:eastAsia="Times New Roman" w:hAnsi="Times" w:cs="Times New Roman"/>
          <w:bCs/>
          <w:lang w:eastAsia="it-IT"/>
        </w:rPr>
        <w:t>, fornendo alcuni esempi sintetici in maniera da</w:t>
      </w:r>
      <w:r>
        <w:rPr>
          <w:rFonts w:ascii="Times" w:eastAsia="Times New Roman" w:hAnsi="Times" w:cs="Times New Roman"/>
          <w:bCs/>
          <w:lang w:eastAsia="it-IT"/>
        </w:rPr>
        <w:t xml:space="preserve"> </w:t>
      </w:r>
      <w:r w:rsidR="00B84C7A">
        <w:rPr>
          <w:rFonts w:ascii="Times" w:eastAsia="Times New Roman" w:hAnsi="Times" w:cs="Times New Roman"/>
          <w:bCs/>
          <w:lang w:eastAsia="it-IT"/>
        </w:rPr>
        <w:t>fornire un quadro del</w:t>
      </w:r>
      <w:r>
        <w:rPr>
          <w:rFonts w:ascii="Times" w:eastAsia="Times New Roman" w:hAnsi="Times" w:cs="Times New Roman"/>
          <w:bCs/>
          <w:lang w:eastAsia="it-IT"/>
        </w:rPr>
        <w:t xml:space="preserve"> razionale della proposta.</w:t>
      </w:r>
    </w:p>
    <w:p w:rsidR="0009348C" w:rsidRDefault="0009348C" w:rsidP="0009348C">
      <w:pPr>
        <w:textAlignment w:val="baseline"/>
        <w:rPr>
          <w:rFonts w:ascii="Times" w:eastAsia="Times New Roman" w:hAnsi="Times" w:cs="Times New Roman"/>
          <w:bCs/>
          <w:lang w:eastAsia="it-IT"/>
        </w:rPr>
      </w:pPr>
    </w:p>
    <w:p w:rsidR="0009348C" w:rsidRDefault="0009348C" w:rsidP="0009348C">
      <w:pPr>
        <w:textAlignment w:val="baseline"/>
        <w:rPr>
          <w:rFonts w:ascii="Times" w:eastAsia="Times New Roman" w:hAnsi="Times" w:cs="Times New Roman"/>
          <w:bCs/>
          <w:lang w:eastAsia="it-IT"/>
        </w:rPr>
      </w:pPr>
      <w:r>
        <w:rPr>
          <w:rFonts w:ascii="Times" w:eastAsia="Times New Roman" w:hAnsi="Times" w:cs="Times New Roman"/>
          <w:bCs/>
          <w:lang w:eastAsia="it-IT"/>
        </w:rPr>
        <w:t>ENGAGE</w:t>
      </w:r>
    </w:p>
    <w:p w:rsidR="0009348C" w:rsidRDefault="0009348C" w:rsidP="0009348C">
      <w:pPr>
        <w:textAlignment w:val="baseline"/>
        <w:rPr>
          <w:rFonts w:ascii="Times" w:eastAsia="Times New Roman" w:hAnsi="Times" w:cs="Times New Roman"/>
          <w:bCs/>
          <w:lang w:eastAsia="it-IT"/>
        </w:rPr>
      </w:pPr>
      <w:r w:rsidRPr="0009348C">
        <w:rPr>
          <w:rFonts w:ascii="Times" w:eastAsia="Times New Roman" w:hAnsi="Times" w:cs="Times New Roman"/>
          <w:bCs/>
          <w:lang w:eastAsia="it-IT"/>
        </w:rPr>
        <w:t>Due anelli metallici scendono lu</w:t>
      </w:r>
      <w:r w:rsidR="00F0103C">
        <w:rPr>
          <w:rFonts w:ascii="Times" w:eastAsia="Times New Roman" w:hAnsi="Times" w:cs="Times New Roman"/>
          <w:bCs/>
          <w:lang w:eastAsia="it-IT"/>
        </w:rPr>
        <w:t>ngo uno stesso tubo di rame (figura</w:t>
      </w:r>
      <w:r>
        <w:rPr>
          <w:rFonts w:ascii="Times" w:eastAsia="Times New Roman" w:hAnsi="Times" w:cs="Times New Roman"/>
          <w:bCs/>
          <w:lang w:eastAsia="it-IT"/>
        </w:rPr>
        <w:t xml:space="preserve"> 1); si osserva che n</w:t>
      </w:r>
      <w:r w:rsidRPr="0009348C">
        <w:rPr>
          <w:rFonts w:ascii="Times" w:eastAsia="Times New Roman" w:hAnsi="Times" w:cs="Times New Roman"/>
          <w:bCs/>
          <w:lang w:eastAsia="it-IT"/>
        </w:rPr>
        <w:t xml:space="preserve">essuno di loro </w:t>
      </w:r>
      <w:r>
        <w:rPr>
          <w:rFonts w:ascii="Times" w:eastAsia="Times New Roman" w:hAnsi="Times" w:cs="Times New Roman"/>
          <w:bCs/>
          <w:lang w:eastAsia="it-IT"/>
        </w:rPr>
        <w:t>ri</w:t>
      </w:r>
      <w:r w:rsidRPr="0009348C">
        <w:rPr>
          <w:rFonts w:ascii="Times" w:eastAsia="Times New Roman" w:hAnsi="Times" w:cs="Times New Roman"/>
          <w:bCs/>
          <w:lang w:eastAsia="it-IT"/>
        </w:rPr>
        <w:t xml:space="preserve">sente </w:t>
      </w:r>
      <w:r>
        <w:rPr>
          <w:rFonts w:ascii="Times" w:eastAsia="Times New Roman" w:hAnsi="Times" w:cs="Times New Roman"/>
          <w:bCs/>
          <w:lang w:eastAsia="it-IT"/>
        </w:rPr>
        <w:t xml:space="preserve">di </w:t>
      </w:r>
      <w:r w:rsidRPr="0009348C">
        <w:rPr>
          <w:rFonts w:ascii="Times" w:eastAsia="Times New Roman" w:hAnsi="Times" w:cs="Times New Roman"/>
          <w:bCs/>
          <w:lang w:eastAsia="it-IT"/>
        </w:rPr>
        <w:t>una forza attrattiva</w:t>
      </w:r>
      <w:r>
        <w:rPr>
          <w:rFonts w:ascii="Times" w:eastAsia="Times New Roman" w:hAnsi="Times" w:cs="Times New Roman"/>
          <w:bCs/>
          <w:lang w:eastAsia="it-IT"/>
        </w:rPr>
        <w:t xml:space="preserve"> col tubo quando sono fermi</w:t>
      </w:r>
      <w:r w:rsidRPr="0009348C">
        <w:rPr>
          <w:rFonts w:ascii="Times" w:eastAsia="Times New Roman" w:hAnsi="Times" w:cs="Times New Roman"/>
          <w:bCs/>
          <w:lang w:eastAsia="it-IT"/>
        </w:rPr>
        <w:t>;</w:t>
      </w:r>
      <w:r>
        <w:rPr>
          <w:rFonts w:ascii="Times" w:eastAsia="Times New Roman" w:hAnsi="Times" w:cs="Times New Roman"/>
          <w:bCs/>
          <w:lang w:eastAsia="it-IT"/>
        </w:rPr>
        <w:t xml:space="preserve"> m</w:t>
      </w:r>
      <w:r w:rsidRPr="0009348C">
        <w:rPr>
          <w:rFonts w:ascii="Times" w:eastAsia="Times New Roman" w:hAnsi="Times" w:cs="Times New Roman"/>
          <w:bCs/>
          <w:lang w:eastAsia="it-IT"/>
        </w:rPr>
        <w:t>a</w:t>
      </w:r>
      <w:r w:rsidR="00EA2D7C">
        <w:rPr>
          <w:rFonts w:ascii="Times" w:eastAsia="Times New Roman" w:hAnsi="Times" w:cs="Times New Roman"/>
          <w:bCs/>
          <w:lang w:eastAsia="it-IT"/>
        </w:rPr>
        <w:t>, ciononostante,</w:t>
      </w:r>
      <w:r w:rsidRPr="0009348C">
        <w:rPr>
          <w:rFonts w:ascii="Times" w:eastAsia="Times New Roman" w:hAnsi="Times" w:cs="Times New Roman"/>
          <w:bCs/>
          <w:lang w:eastAsia="it-IT"/>
        </w:rPr>
        <w:t xml:space="preserve"> i </w:t>
      </w:r>
      <w:r>
        <w:rPr>
          <w:rFonts w:ascii="Times" w:eastAsia="Times New Roman" w:hAnsi="Times" w:cs="Times New Roman"/>
          <w:bCs/>
          <w:lang w:eastAsia="it-IT"/>
        </w:rPr>
        <w:t xml:space="preserve">loro </w:t>
      </w:r>
      <w:r w:rsidRPr="0009348C">
        <w:rPr>
          <w:rFonts w:ascii="Times" w:eastAsia="Times New Roman" w:hAnsi="Times" w:cs="Times New Roman"/>
          <w:bCs/>
          <w:lang w:eastAsia="it-IT"/>
        </w:rPr>
        <w:t>tempi di caduta sono molto diversi</w:t>
      </w:r>
      <w:r>
        <w:rPr>
          <w:rFonts w:ascii="Times" w:eastAsia="Times New Roman" w:hAnsi="Times" w:cs="Times New Roman"/>
          <w:bCs/>
          <w:lang w:eastAsia="it-IT"/>
        </w:rPr>
        <w:t>.</w:t>
      </w:r>
    </w:p>
    <w:p w:rsidR="0009348C" w:rsidRDefault="0009348C" w:rsidP="0009348C">
      <w:pPr>
        <w:spacing w:before="240"/>
        <w:jc w:val="center"/>
        <w:textAlignment w:val="baseline"/>
        <w:rPr>
          <w:rFonts w:ascii="Times" w:eastAsia="Times New Roman" w:hAnsi="Times" w:cs="Times New Roman"/>
          <w:bCs/>
          <w:color w:val="000000"/>
          <w:lang w:eastAsia="it-IT"/>
        </w:rPr>
      </w:pPr>
      <w:r>
        <w:rPr>
          <w:rFonts w:ascii="Times" w:eastAsia="Times New Roman" w:hAnsi="Times" w:cs="Times New Roman"/>
          <w:bCs/>
          <w:noProof/>
          <w:color w:val="000000"/>
          <w:lang w:eastAsia="it-IT"/>
        </w:rPr>
        <w:drawing>
          <wp:inline distT="0" distB="0" distL="0" distR="0" wp14:anchorId="7A640D36">
            <wp:extent cx="502781" cy="94615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033" cy="965443"/>
                    </a:xfrm>
                    <a:prstGeom prst="rect">
                      <a:avLst/>
                    </a:prstGeom>
                    <a:noFill/>
                  </pic:spPr>
                </pic:pic>
              </a:graphicData>
            </a:graphic>
          </wp:inline>
        </w:drawing>
      </w:r>
    </w:p>
    <w:p w:rsidR="0009348C" w:rsidRDefault="0009348C" w:rsidP="0009348C">
      <w:pPr>
        <w:spacing w:before="240"/>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1. Un anello metallico scende lungo un tubo di rame.</w:t>
      </w:r>
    </w:p>
    <w:p w:rsidR="00EA2D7C" w:rsidRDefault="00EA2D7C" w:rsidP="0020795E">
      <w:pPr>
        <w:textAlignment w:val="baseline"/>
        <w:rPr>
          <w:rFonts w:ascii="Times" w:eastAsia="Times New Roman" w:hAnsi="Times" w:cs="Times New Roman"/>
          <w:bCs/>
          <w:color w:val="000000"/>
          <w:lang w:eastAsia="it-IT"/>
        </w:rPr>
      </w:pPr>
    </w:p>
    <w:p w:rsidR="0009348C" w:rsidRDefault="0020795E"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EXPLORE</w:t>
      </w:r>
    </w:p>
    <w:p w:rsidR="0020795E" w:rsidRDefault="0020795E"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Vengono forniti dei kit per lavoro a gruppi contenenti: lastre di metallo e di plastica, tubo di rame, magneti di forme differenti, sensore di campo magnetico, pendolo di </w:t>
      </w:r>
      <w:proofErr w:type="spellStart"/>
      <w:r>
        <w:rPr>
          <w:rFonts w:ascii="Times" w:eastAsia="Times New Roman" w:hAnsi="Times" w:cs="Times New Roman"/>
          <w:bCs/>
          <w:color w:val="000000"/>
          <w:lang w:eastAsia="it-IT"/>
        </w:rPr>
        <w:t>Waltenhofen</w:t>
      </w:r>
      <w:proofErr w:type="spellEnd"/>
      <w:r>
        <w:rPr>
          <w:rFonts w:ascii="Times" w:eastAsia="Times New Roman" w:hAnsi="Times" w:cs="Times New Roman"/>
          <w:bCs/>
          <w:color w:val="000000"/>
          <w:lang w:eastAsia="it-IT"/>
        </w:rPr>
        <w:t xml:space="preserve">; e una scheda di lavoro </w:t>
      </w:r>
      <w:r w:rsidR="00EA2D7C">
        <w:rPr>
          <w:rFonts w:ascii="Times" w:eastAsia="Times New Roman" w:hAnsi="Times" w:cs="Times New Roman"/>
          <w:bCs/>
          <w:color w:val="000000"/>
          <w:lang w:eastAsia="it-IT"/>
        </w:rPr>
        <w:t>(</w:t>
      </w:r>
      <w:r>
        <w:rPr>
          <w:rFonts w:ascii="Times" w:eastAsia="Times New Roman" w:hAnsi="Times" w:cs="Times New Roman"/>
          <w:bCs/>
          <w:color w:val="000000"/>
          <w:lang w:eastAsia="it-IT"/>
        </w:rPr>
        <w:t>che sintetizziamo</w:t>
      </w:r>
      <w:r w:rsidR="00EA2D7C">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con i seguenti task.</w:t>
      </w:r>
    </w:p>
    <w:p w:rsidR="0020795E" w:rsidRDefault="0020795E" w:rsidP="0020795E">
      <w:pPr>
        <w:ind w:left="708"/>
        <w:textAlignment w:val="baseline"/>
        <w:rPr>
          <w:rFonts w:ascii="Times" w:eastAsia="Times New Roman" w:hAnsi="Times" w:cs="Times New Roman"/>
          <w:bCs/>
          <w:color w:val="000000"/>
          <w:lang w:eastAsia="it-IT"/>
        </w:rPr>
      </w:pPr>
      <w:r w:rsidRPr="0020795E">
        <w:rPr>
          <w:rFonts w:ascii="Times" w:eastAsia="Times New Roman" w:hAnsi="Times" w:cs="Times New Roman"/>
          <w:bCs/>
          <w:color w:val="000000"/>
          <w:lang w:eastAsia="it-IT"/>
        </w:rPr>
        <w:t>Task1</w:t>
      </w:r>
      <w:r>
        <w:rPr>
          <w:rFonts w:ascii="Times" w:eastAsia="Times New Roman" w:hAnsi="Times" w:cs="Times New Roman"/>
          <w:bCs/>
          <w:color w:val="000000"/>
          <w:lang w:eastAsia="it-IT"/>
        </w:rPr>
        <w:t xml:space="preserve">. </w:t>
      </w:r>
      <w:r w:rsidRPr="0020795E">
        <w:rPr>
          <w:rFonts w:ascii="Times" w:eastAsia="Times New Roman" w:hAnsi="Times" w:cs="Times New Roman"/>
          <w:bCs/>
          <w:color w:val="000000"/>
          <w:lang w:eastAsia="it-IT"/>
        </w:rPr>
        <w:t>Usando una sonda magneti</w:t>
      </w:r>
      <w:r w:rsidR="00EA2D7C">
        <w:rPr>
          <w:rFonts w:ascii="Times" w:eastAsia="Times New Roman" w:hAnsi="Times" w:cs="Times New Roman"/>
          <w:bCs/>
          <w:color w:val="000000"/>
          <w:lang w:eastAsia="it-IT"/>
        </w:rPr>
        <w:t>ca o magneti a coppie, esplora</w:t>
      </w:r>
      <w:r w:rsidRPr="0020795E">
        <w:rPr>
          <w:rFonts w:ascii="Times" w:eastAsia="Times New Roman" w:hAnsi="Times" w:cs="Times New Roman"/>
          <w:bCs/>
          <w:color w:val="000000"/>
          <w:lang w:eastAsia="it-IT"/>
        </w:rPr>
        <w:t xml:space="preserve"> le polarità del magnete che hai a disposizione.</w:t>
      </w:r>
    </w:p>
    <w:p w:rsidR="0020795E" w:rsidRDefault="0020795E" w:rsidP="0020795E">
      <w:pPr>
        <w:ind w:left="708"/>
        <w:textAlignment w:val="baseline"/>
        <w:rPr>
          <w:rFonts w:ascii="Times" w:eastAsia="Times New Roman" w:hAnsi="Times" w:cs="Times New Roman"/>
          <w:bCs/>
          <w:color w:val="000000"/>
          <w:lang w:eastAsia="it-IT"/>
        </w:rPr>
      </w:pPr>
      <w:r w:rsidRPr="0020795E">
        <w:rPr>
          <w:rFonts w:ascii="Times" w:eastAsia="Times New Roman" w:hAnsi="Times" w:cs="Times New Roman"/>
          <w:bCs/>
          <w:color w:val="000000"/>
          <w:lang w:eastAsia="it-IT"/>
        </w:rPr>
        <w:t>Task2</w:t>
      </w:r>
      <w:r>
        <w:rPr>
          <w:rFonts w:ascii="Times" w:eastAsia="Times New Roman" w:hAnsi="Times" w:cs="Times New Roman"/>
          <w:bCs/>
          <w:color w:val="000000"/>
          <w:lang w:eastAsia="it-IT"/>
        </w:rPr>
        <w:t xml:space="preserve">. </w:t>
      </w:r>
      <w:r w:rsidRPr="0020795E">
        <w:rPr>
          <w:rFonts w:ascii="Times" w:eastAsia="Times New Roman" w:hAnsi="Times" w:cs="Times New Roman"/>
          <w:bCs/>
          <w:color w:val="000000"/>
          <w:lang w:eastAsia="it-IT"/>
        </w:rPr>
        <w:t>Che cosa accade al magnete quando viene spinto lungo la lastra di alluminio? Confronta con ciò che accade usando una lastra di plastica.</w:t>
      </w:r>
    </w:p>
    <w:p w:rsidR="0020795E" w:rsidRDefault="0020795E" w:rsidP="0020795E">
      <w:pPr>
        <w:ind w:left="708"/>
        <w:textAlignment w:val="baseline"/>
        <w:rPr>
          <w:rFonts w:ascii="Times" w:eastAsia="Times New Roman" w:hAnsi="Times" w:cs="Times New Roman"/>
          <w:bCs/>
          <w:color w:val="000000"/>
          <w:lang w:eastAsia="it-IT"/>
        </w:rPr>
      </w:pPr>
      <w:r w:rsidRPr="0020795E">
        <w:rPr>
          <w:rFonts w:ascii="Times" w:eastAsia="Times New Roman" w:hAnsi="Times" w:cs="Times New Roman"/>
          <w:bCs/>
          <w:color w:val="000000"/>
          <w:lang w:eastAsia="it-IT"/>
        </w:rPr>
        <w:t>Task3</w:t>
      </w:r>
      <w:r>
        <w:rPr>
          <w:rFonts w:ascii="Times" w:eastAsia="Times New Roman" w:hAnsi="Times" w:cs="Times New Roman"/>
          <w:bCs/>
          <w:color w:val="000000"/>
          <w:lang w:eastAsia="it-IT"/>
        </w:rPr>
        <w:t xml:space="preserve">. </w:t>
      </w:r>
      <w:r w:rsidRPr="0020795E">
        <w:rPr>
          <w:rFonts w:ascii="Times" w:eastAsia="Times New Roman" w:hAnsi="Times" w:cs="Times New Roman"/>
          <w:bCs/>
          <w:color w:val="000000"/>
          <w:lang w:eastAsia="it-IT"/>
        </w:rPr>
        <w:t>Esplora il comportamento delle palette del</w:t>
      </w:r>
      <w:r>
        <w:rPr>
          <w:rFonts w:ascii="Times" w:eastAsia="Times New Roman" w:hAnsi="Times" w:cs="Times New Roman"/>
          <w:bCs/>
          <w:color w:val="000000"/>
          <w:lang w:eastAsia="it-IT"/>
        </w:rPr>
        <w:t xml:space="preserve"> </w:t>
      </w:r>
      <w:r w:rsidRPr="0020795E">
        <w:rPr>
          <w:rFonts w:ascii="Times" w:eastAsia="Times New Roman" w:hAnsi="Times" w:cs="Times New Roman"/>
          <w:bCs/>
          <w:color w:val="000000"/>
          <w:lang w:eastAsia="it-IT"/>
        </w:rPr>
        <w:t xml:space="preserve">pendolo di </w:t>
      </w:r>
      <w:proofErr w:type="spellStart"/>
      <w:r w:rsidRPr="0020795E">
        <w:rPr>
          <w:rFonts w:ascii="Times" w:eastAsia="Times New Roman" w:hAnsi="Times" w:cs="Times New Roman"/>
          <w:bCs/>
          <w:color w:val="000000"/>
          <w:lang w:eastAsia="it-IT"/>
        </w:rPr>
        <w:t>Waltenhofen</w:t>
      </w:r>
      <w:proofErr w:type="spellEnd"/>
    </w:p>
    <w:p w:rsidR="0020795E" w:rsidRDefault="0020795E" w:rsidP="0020795E">
      <w:pPr>
        <w:ind w:left="708"/>
        <w:textAlignment w:val="baseline"/>
        <w:rPr>
          <w:rFonts w:ascii="Times" w:eastAsia="Times New Roman" w:hAnsi="Times" w:cs="Times New Roman"/>
          <w:bCs/>
          <w:color w:val="000000"/>
          <w:lang w:eastAsia="it-IT"/>
        </w:rPr>
      </w:pPr>
      <w:r w:rsidRPr="0020795E">
        <w:rPr>
          <w:rFonts w:ascii="Times" w:eastAsia="Times New Roman" w:hAnsi="Times" w:cs="Times New Roman"/>
          <w:bCs/>
          <w:color w:val="000000"/>
          <w:lang w:eastAsia="it-IT"/>
        </w:rPr>
        <w:lastRenderedPageBreak/>
        <w:t>Task4</w:t>
      </w:r>
      <w:r>
        <w:rPr>
          <w:rFonts w:ascii="Times" w:eastAsia="Times New Roman" w:hAnsi="Times" w:cs="Times New Roman"/>
          <w:bCs/>
          <w:color w:val="000000"/>
          <w:lang w:eastAsia="it-IT"/>
        </w:rPr>
        <w:t xml:space="preserve">. </w:t>
      </w:r>
      <w:r w:rsidRPr="0020795E">
        <w:rPr>
          <w:rFonts w:ascii="Times" w:eastAsia="Times New Roman" w:hAnsi="Times" w:cs="Times New Roman"/>
          <w:bCs/>
          <w:color w:val="000000"/>
          <w:lang w:eastAsia="it-IT"/>
        </w:rPr>
        <w:t>Esplora il comportamento dei magneti lungo la lastra di alluminio quando la inclini.</w:t>
      </w:r>
    </w:p>
    <w:p w:rsidR="00EA2D7C" w:rsidRDefault="00EA2D7C" w:rsidP="0020795E">
      <w:pPr>
        <w:ind w:left="708"/>
        <w:textAlignment w:val="baseline"/>
        <w:rPr>
          <w:rFonts w:ascii="Times" w:eastAsia="Times New Roman" w:hAnsi="Times" w:cs="Times New Roman"/>
          <w:bCs/>
          <w:color w:val="000000"/>
          <w:lang w:eastAsia="it-IT"/>
        </w:rPr>
      </w:pPr>
    </w:p>
    <w:p w:rsidR="0020795E" w:rsidRDefault="008D31E9"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Successivamente, viene mostrato un elettrosc</w:t>
      </w:r>
      <w:r w:rsidR="00F0103C">
        <w:rPr>
          <w:rFonts w:ascii="Times" w:eastAsia="Times New Roman" w:hAnsi="Times" w:cs="Times New Roman"/>
          <w:bCs/>
          <w:color w:val="000000"/>
          <w:lang w:eastAsia="it-IT"/>
        </w:rPr>
        <w:t>opio collegato a un solenoide (f</w:t>
      </w:r>
      <w:r>
        <w:rPr>
          <w:rFonts w:ascii="Times" w:eastAsia="Times New Roman" w:hAnsi="Times" w:cs="Times New Roman"/>
          <w:bCs/>
          <w:color w:val="000000"/>
          <w:lang w:eastAsia="it-IT"/>
        </w:rPr>
        <w:t>igura 2). Durante la fase di inserimento di un magnete all’interno del solenoide le foglioline dell’elettroscopio si allargano, nella fase di estrazione, invece, l’elettroscopio si scarica.</w:t>
      </w:r>
    </w:p>
    <w:p w:rsidR="008D31E9" w:rsidRDefault="008D31E9" w:rsidP="0020795E">
      <w:pPr>
        <w:textAlignment w:val="baseline"/>
        <w:rPr>
          <w:rFonts w:ascii="Times" w:eastAsia="Times New Roman" w:hAnsi="Times" w:cs="Times New Roman"/>
          <w:bCs/>
          <w:color w:val="000000"/>
          <w:lang w:eastAsia="it-IT"/>
        </w:rPr>
      </w:pPr>
    </w:p>
    <w:p w:rsidR="008D31E9" w:rsidRDefault="008D31E9" w:rsidP="008D31E9">
      <w:pPr>
        <w:jc w:val="center"/>
        <w:textAlignment w:val="baseline"/>
        <w:rPr>
          <w:rFonts w:ascii="Times" w:eastAsia="Times New Roman" w:hAnsi="Times" w:cs="Times New Roman"/>
          <w:bCs/>
          <w:color w:val="000000"/>
          <w:lang w:eastAsia="it-IT"/>
        </w:rPr>
      </w:pPr>
      <w:r>
        <w:rPr>
          <w:rFonts w:ascii="Times" w:eastAsia="Times New Roman" w:hAnsi="Times" w:cs="Times New Roman"/>
          <w:bCs/>
          <w:noProof/>
          <w:color w:val="000000"/>
          <w:lang w:eastAsia="it-IT"/>
        </w:rPr>
        <w:drawing>
          <wp:inline distT="0" distB="0" distL="0" distR="0" wp14:anchorId="2514447E">
            <wp:extent cx="1289050" cy="1008220"/>
            <wp:effectExtent l="0" t="0" r="635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0424" cy="1017116"/>
                    </a:xfrm>
                    <a:prstGeom prst="rect">
                      <a:avLst/>
                    </a:prstGeom>
                    <a:noFill/>
                  </pic:spPr>
                </pic:pic>
              </a:graphicData>
            </a:graphic>
          </wp:inline>
        </w:drawing>
      </w:r>
    </w:p>
    <w:p w:rsidR="008D31E9" w:rsidRDefault="008D31E9" w:rsidP="008D31E9">
      <w:pPr>
        <w:jc w:val="center"/>
        <w:textAlignment w:val="baseline"/>
        <w:rPr>
          <w:rFonts w:ascii="Times" w:eastAsia="Times New Roman" w:hAnsi="Times" w:cs="Times New Roman"/>
          <w:bCs/>
          <w:color w:val="000000"/>
          <w:lang w:eastAsia="it-IT"/>
        </w:rPr>
      </w:pPr>
    </w:p>
    <w:p w:rsidR="008D31E9" w:rsidRDefault="008D31E9" w:rsidP="008D31E9">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2. Elettroscopio collegato a un solenoide nel quale viene inserito e/o estratto un magnete.</w:t>
      </w:r>
    </w:p>
    <w:p w:rsidR="0020795E" w:rsidRDefault="0020795E" w:rsidP="0020795E">
      <w:pPr>
        <w:textAlignment w:val="baseline"/>
        <w:rPr>
          <w:rFonts w:ascii="Times" w:eastAsia="Times New Roman" w:hAnsi="Times" w:cs="Times New Roman"/>
          <w:bCs/>
          <w:color w:val="000000"/>
          <w:lang w:eastAsia="it-IT"/>
        </w:rPr>
      </w:pPr>
    </w:p>
    <w:p w:rsidR="000C4A1B" w:rsidRDefault="000C4A1B"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Visione di video sugli esperimenti di Faraday sull’induzione elettromagnetica.</w:t>
      </w:r>
    </w:p>
    <w:p w:rsidR="000C4A1B" w:rsidRDefault="000C4A1B" w:rsidP="0020795E">
      <w:pPr>
        <w:textAlignment w:val="baseline"/>
        <w:rPr>
          <w:rFonts w:ascii="Times" w:eastAsia="Times New Roman" w:hAnsi="Times" w:cs="Times New Roman"/>
          <w:bCs/>
          <w:color w:val="000000"/>
          <w:lang w:eastAsia="it-IT"/>
        </w:rPr>
      </w:pPr>
    </w:p>
    <w:p w:rsidR="000C4A1B" w:rsidRDefault="000C4A1B"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EXPLAIN</w:t>
      </w:r>
    </w:p>
    <w:p w:rsidR="000C4A1B" w:rsidRDefault="000C4A1B" w:rsidP="000C4A1B">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Task1. Descrivi in modo chiaro il fenomeno di cui vuoi conoscere la causa.</w:t>
      </w:r>
    </w:p>
    <w:p w:rsidR="000C4A1B" w:rsidRDefault="000C4A1B" w:rsidP="000C4A1B">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Task2. Prova a dare una spiegazione della fenomenologia osservata.</w:t>
      </w:r>
    </w:p>
    <w:p w:rsidR="000C4A1B" w:rsidRDefault="000C4A1B" w:rsidP="0020795E">
      <w:pPr>
        <w:textAlignment w:val="baseline"/>
        <w:rPr>
          <w:rFonts w:ascii="Times" w:eastAsia="Times New Roman" w:hAnsi="Times" w:cs="Times New Roman"/>
          <w:bCs/>
          <w:color w:val="000000"/>
          <w:lang w:eastAsia="it-IT"/>
        </w:rPr>
      </w:pPr>
    </w:p>
    <w:p w:rsidR="000C4A1B" w:rsidRDefault="000C4A1B"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Dopo</w:t>
      </w:r>
      <w:r w:rsidR="00EA2D7C">
        <w:rPr>
          <w:rFonts w:ascii="Times" w:eastAsia="Times New Roman" w:hAnsi="Times" w:cs="Times New Roman"/>
          <w:bCs/>
          <w:color w:val="000000"/>
          <w:lang w:eastAsia="it-IT"/>
        </w:rPr>
        <w:t xml:space="preserve"> un discussione guidata</w:t>
      </w:r>
      <w:r>
        <w:rPr>
          <w:rFonts w:ascii="Times" w:eastAsia="Times New Roman" w:hAnsi="Times" w:cs="Times New Roman"/>
          <w:bCs/>
          <w:color w:val="000000"/>
          <w:lang w:eastAsia="it-IT"/>
        </w:rPr>
        <w:t xml:space="preserve"> si arriva alla legge del flusso (con ovvia simbologia)</w:t>
      </w:r>
    </w:p>
    <w:p w:rsidR="000C4A1B" w:rsidRDefault="000C4A1B" w:rsidP="0020795E">
      <w:pPr>
        <w:textAlignment w:val="baseline"/>
        <w:rPr>
          <w:rFonts w:ascii="Times" w:eastAsia="Times New Roman" w:hAnsi="Times" w:cs="Times New Roman"/>
          <w:bCs/>
          <w:color w:val="000000"/>
          <w:lang w:eastAsia="it-IT"/>
        </w:rPr>
      </w:pPr>
    </w:p>
    <w:p w:rsidR="000C4A1B" w:rsidRPr="0056020A" w:rsidRDefault="000C4A1B" w:rsidP="0056020A">
      <w:pPr>
        <w:jc w:val="right"/>
        <w:textAlignment w:val="baseline"/>
        <w:rPr>
          <w:rFonts w:ascii="Times" w:eastAsia="Times New Roman" w:hAnsi="Times" w:cs="Times New Roman"/>
          <w:bCs/>
          <w:color w:val="000000"/>
          <w:lang w:val="en-GB" w:eastAsia="it-IT"/>
        </w:rPr>
      </w:pPr>
      <m:oMath>
        <m:r>
          <w:rPr>
            <w:rFonts w:ascii="Cambria Math" w:eastAsia="Times New Roman" w:hAnsi="Cambria Math" w:cs="Times New Roman"/>
            <w:color w:val="000000"/>
            <w:lang w:eastAsia="it-IT"/>
          </w:rPr>
          <m:t>fem</m:t>
        </m:r>
        <m:r>
          <w:rPr>
            <w:rFonts w:ascii="Cambria Math" w:eastAsia="Times New Roman" w:hAnsi="Cambria Math" w:cs="Times New Roman"/>
            <w:color w:val="000000"/>
            <w:lang w:val="en-GB" w:eastAsia="it-IT"/>
          </w:rPr>
          <m:t>=-</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dϕ</m:t>
            </m:r>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e>
            </m:d>
          </m:num>
          <m:den>
            <m:r>
              <w:rPr>
                <w:rFonts w:ascii="Cambria Math" w:eastAsia="Times New Roman" w:hAnsi="Cambria Math" w:cs="Times New Roman"/>
                <w:color w:val="000000"/>
                <w:lang w:eastAsia="it-IT"/>
              </w:rPr>
              <m:t>dt</m:t>
            </m:r>
          </m:den>
        </m:f>
      </m:oMath>
      <w:r w:rsidRPr="0056020A">
        <w:rPr>
          <w:rFonts w:ascii="Times" w:eastAsia="Times New Roman" w:hAnsi="Times" w:cs="Times New Roman"/>
          <w:bCs/>
          <w:color w:val="000000"/>
          <w:lang w:val="en-GB" w:eastAsia="it-IT"/>
        </w:rPr>
        <w:t xml:space="preserve">. </w:t>
      </w:r>
      <w:r w:rsidR="0056020A">
        <w:rPr>
          <w:rFonts w:ascii="Times" w:eastAsia="Times New Roman" w:hAnsi="Times" w:cs="Times New Roman"/>
          <w:bCs/>
          <w:color w:val="000000"/>
          <w:lang w:val="en-GB" w:eastAsia="it-IT"/>
        </w:rPr>
        <w:t xml:space="preserve">                                                                           (5.1)</w:t>
      </w:r>
    </w:p>
    <w:p w:rsidR="000C4A1B" w:rsidRPr="0056020A" w:rsidRDefault="000C4A1B" w:rsidP="000C4A1B">
      <w:pPr>
        <w:jc w:val="center"/>
        <w:textAlignment w:val="baseline"/>
        <w:rPr>
          <w:rFonts w:ascii="Times" w:eastAsia="Times New Roman" w:hAnsi="Times" w:cs="Times New Roman"/>
          <w:bCs/>
          <w:color w:val="000000"/>
          <w:lang w:val="en-GB" w:eastAsia="it-IT"/>
        </w:rPr>
      </w:pPr>
    </w:p>
    <w:p w:rsidR="000C4A1B" w:rsidRDefault="000C4A1B" w:rsidP="000C4A1B">
      <w:pPr>
        <w:textAlignment w:val="baseline"/>
        <w:rPr>
          <w:rFonts w:ascii="Times" w:eastAsia="Times New Roman" w:hAnsi="Times" w:cs="Times New Roman"/>
          <w:bCs/>
          <w:color w:val="000000"/>
          <w:lang w:eastAsia="it-IT"/>
        </w:rPr>
      </w:pPr>
      <w:r w:rsidRPr="0056020A">
        <w:rPr>
          <w:rFonts w:ascii="Times" w:eastAsia="Times New Roman" w:hAnsi="Times" w:cs="Times New Roman"/>
          <w:bCs/>
          <w:color w:val="000000"/>
          <w:lang w:val="en-GB" w:eastAsia="it-IT"/>
        </w:rPr>
        <w:tab/>
        <w:t xml:space="preserve">Task3. </w:t>
      </w:r>
      <w:r>
        <w:rPr>
          <w:rFonts w:ascii="Times" w:eastAsia="Times New Roman" w:hAnsi="Times" w:cs="Times New Roman"/>
          <w:bCs/>
          <w:color w:val="000000"/>
          <w:lang w:eastAsia="it-IT"/>
        </w:rPr>
        <w:t>A partire dalla definizione di flusso, ca</w:t>
      </w:r>
      <w:r w:rsidR="00EA2D7C">
        <w:rPr>
          <w:rFonts w:ascii="Times" w:eastAsia="Times New Roman" w:hAnsi="Times" w:cs="Times New Roman"/>
          <w:bCs/>
          <w:color w:val="000000"/>
          <w:lang w:eastAsia="it-IT"/>
        </w:rPr>
        <w:t>lcolare la variazione di flusso della formula precedente</w:t>
      </w:r>
    </w:p>
    <w:p w:rsidR="00EA2D7C" w:rsidRDefault="00EA2D7C" w:rsidP="000C4A1B">
      <w:pPr>
        <w:textAlignment w:val="baseline"/>
        <w:rPr>
          <w:rFonts w:ascii="Times" w:eastAsia="Times New Roman" w:hAnsi="Times" w:cs="Times New Roman"/>
          <w:bCs/>
          <w:color w:val="000000"/>
          <w:lang w:eastAsia="it-IT"/>
        </w:rPr>
      </w:pPr>
    </w:p>
    <w:p w:rsidR="000C4A1B" w:rsidRDefault="000C4A1B" w:rsidP="000C4A1B">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In modo euristico (sempre con ovvia simbologia):</w:t>
      </w:r>
    </w:p>
    <w:p w:rsidR="000C4A1B" w:rsidRDefault="000C4A1B" w:rsidP="000C4A1B">
      <w:pPr>
        <w:textAlignment w:val="baseline"/>
        <w:rPr>
          <w:rFonts w:ascii="Times" w:eastAsia="Times New Roman" w:hAnsi="Times" w:cs="Times New Roman"/>
          <w:bCs/>
          <w:color w:val="000000"/>
          <w:lang w:eastAsia="it-IT"/>
        </w:rPr>
      </w:pPr>
    </w:p>
    <w:p w:rsidR="000C4A1B" w:rsidRDefault="00BF6499" w:rsidP="0056020A">
      <w:pPr>
        <w:jc w:val="right"/>
        <w:textAlignment w:val="baseline"/>
        <w:rPr>
          <w:rFonts w:ascii="Times" w:eastAsia="Times New Roman" w:hAnsi="Times" w:cs="Times New Roman"/>
          <w:bCs/>
          <w:color w:val="000000"/>
          <w:lang w:eastAsia="it-IT"/>
        </w:rPr>
      </w:pPr>
      <m:oMath>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dϕ</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B</m:t>
                </m:r>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dB</m:t>
            </m:r>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S+B</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dS</m:t>
            </m:r>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dB</m:t>
            </m:r>
          </m:num>
          <m:den>
            <m:r>
              <w:rPr>
                <w:rFonts w:ascii="Cambria Math" w:eastAsia="Times New Roman" w:hAnsi="Cambria Math" w:cs="Times New Roman"/>
                <w:color w:val="000000"/>
                <w:lang w:eastAsia="it-IT"/>
              </w:rPr>
              <m:t>dt</m:t>
            </m:r>
          </m:den>
        </m:f>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S</m:t>
            </m:r>
          </m:e>
          <m:sub>
            <m:r>
              <w:rPr>
                <w:rFonts w:ascii="Cambria Math" w:eastAsia="Times New Roman" w:hAnsi="Cambria Math" w:cs="Times New Roman"/>
                <w:color w:val="000000"/>
                <w:lang w:eastAsia="it-IT"/>
              </w:rPr>
              <m:t>t fissato</m:t>
            </m:r>
          </m:sub>
        </m:sSub>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B</m:t>
            </m:r>
          </m:e>
          <m:sub>
            <m:r>
              <w:rPr>
                <w:rFonts w:ascii="Cambria Math" w:eastAsia="Times New Roman" w:hAnsi="Cambria Math" w:cs="Times New Roman"/>
                <w:color w:val="000000"/>
                <w:lang w:eastAsia="it-IT"/>
              </w:rPr>
              <m:t>t fissato</m:t>
            </m:r>
          </m:sub>
        </m:sSub>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dS</m:t>
            </m:r>
          </m:num>
          <m:den>
            <m:r>
              <w:rPr>
                <w:rFonts w:ascii="Cambria Math" w:eastAsia="Times New Roman" w:hAnsi="Cambria Math" w:cs="Times New Roman"/>
                <w:color w:val="000000"/>
                <w:lang w:eastAsia="it-IT"/>
              </w:rPr>
              <m:t>dt</m:t>
            </m:r>
          </m:den>
        </m:f>
      </m:oMath>
      <w:r w:rsidR="00455E26">
        <w:rPr>
          <w:rFonts w:ascii="Times" w:eastAsia="Times New Roman" w:hAnsi="Times" w:cs="Times New Roman"/>
          <w:bCs/>
          <w:color w:val="000000"/>
          <w:lang w:eastAsia="it-IT"/>
        </w:rPr>
        <w:t>.</w:t>
      </w:r>
      <w:r w:rsidR="0056020A">
        <w:rPr>
          <w:rFonts w:ascii="Times" w:eastAsia="Times New Roman" w:hAnsi="Times" w:cs="Times New Roman"/>
          <w:bCs/>
          <w:color w:val="000000"/>
          <w:lang w:eastAsia="it-IT"/>
        </w:rPr>
        <w:t xml:space="preserve">                                               (5.2)</w:t>
      </w:r>
    </w:p>
    <w:p w:rsidR="00455E26" w:rsidRDefault="00455E26" w:rsidP="00455E26">
      <w:pPr>
        <w:jc w:val="center"/>
        <w:textAlignment w:val="baseline"/>
        <w:rPr>
          <w:rFonts w:ascii="Times" w:eastAsia="Times New Roman" w:hAnsi="Times" w:cs="Times New Roman"/>
          <w:bCs/>
          <w:color w:val="000000"/>
          <w:lang w:eastAsia="it-IT"/>
        </w:rPr>
      </w:pPr>
    </w:p>
    <w:p w:rsidR="00455E26" w:rsidRDefault="00455E26" w:rsidP="00455E26">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Il calcolo più interessante è quello della derivata della superficie </w:t>
      </w:r>
      <w:r w:rsidR="00EA2D7C" w:rsidRPr="00EA2D7C">
        <w:rPr>
          <w:rFonts w:ascii="Times" w:eastAsia="Times New Roman" w:hAnsi="Times" w:cs="Times New Roman"/>
          <w:bCs/>
          <w:i/>
          <w:color w:val="000000"/>
          <w:lang w:eastAsia="it-IT"/>
        </w:rPr>
        <w:t>S</w:t>
      </w:r>
      <w:r w:rsidR="00EA2D7C">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rispetto al tempo. L’utilizzo di un circuito reale</w:t>
      </w:r>
      <w:r w:rsidR="00EA2D7C">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costituito da un filo di rame</w:t>
      </w:r>
      <w:r w:rsidR="00EA2D7C">
        <w:rPr>
          <w:rFonts w:ascii="Times" w:eastAsia="Times New Roman" w:hAnsi="Times" w:cs="Times New Roman"/>
          <w:bCs/>
          <w:color w:val="000000"/>
          <w:lang w:eastAsia="it-IT"/>
        </w:rPr>
        <w:t>, come bordo della superficie</w:t>
      </w:r>
      <w:r>
        <w:rPr>
          <w:rFonts w:ascii="Times" w:eastAsia="Times New Roman" w:hAnsi="Times" w:cs="Times New Roman"/>
          <w:bCs/>
          <w:color w:val="000000"/>
          <w:lang w:eastAsia="it-IT"/>
        </w:rPr>
        <w:t xml:space="preserve"> mosso dal formatore ha inaspettatamente generato negli studenti una comprensione euristica qualitativa molto rapida di quello che è la variazione di area del circuito </w:t>
      </w:r>
      <w:r w:rsidR="00EA2D7C">
        <w:rPr>
          <w:rFonts w:ascii="Times" w:eastAsia="Times New Roman" w:hAnsi="Times" w:cs="Times New Roman"/>
          <w:bCs/>
          <w:color w:val="000000"/>
          <w:lang w:eastAsia="it-IT"/>
        </w:rPr>
        <w:t xml:space="preserve">che è </w:t>
      </w:r>
      <w:r>
        <w:rPr>
          <w:rFonts w:ascii="Times" w:eastAsia="Times New Roman" w:hAnsi="Times" w:cs="Times New Roman"/>
          <w:bCs/>
          <w:color w:val="000000"/>
          <w:lang w:eastAsia="it-IT"/>
        </w:rPr>
        <w:t>utile al calcolo della variazione del flusso (</w:t>
      </w:r>
      <w:r w:rsidR="00EA2D7C">
        <w:rPr>
          <w:rFonts w:ascii="Times" w:eastAsia="Times New Roman" w:hAnsi="Times" w:cs="Times New Roman"/>
          <w:bCs/>
          <w:color w:val="000000"/>
          <w:lang w:eastAsia="it-IT"/>
        </w:rPr>
        <w:t>e cioè, n riferimento alla f</w:t>
      </w:r>
      <w:r>
        <w:rPr>
          <w:rFonts w:ascii="Times" w:eastAsia="Times New Roman" w:hAnsi="Times" w:cs="Times New Roman"/>
          <w:bCs/>
          <w:color w:val="000000"/>
          <w:lang w:eastAsia="it-IT"/>
        </w:rPr>
        <w:t xml:space="preserve">igura 3, la superficie “laterale” del solido avente per base </w:t>
      </w:r>
      <w:r w:rsidRPr="00455E26">
        <w:rPr>
          <w:rFonts w:ascii="Times" w:eastAsia="Times New Roman" w:hAnsi="Times" w:cs="Times New Roman"/>
          <w:bCs/>
          <w:i/>
          <w:color w:val="000000"/>
          <w:lang w:eastAsia="it-IT"/>
        </w:rPr>
        <w:t>S</w:t>
      </w:r>
      <w:r>
        <w:rPr>
          <w:rFonts w:ascii="Times" w:eastAsia="Times New Roman" w:hAnsi="Times" w:cs="Times New Roman"/>
          <w:bCs/>
          <w:color w:val="000000"/>
          <w:lang w:eastAsia="it-IT"/>
        </w:rPr>
        <w:t xml:space="preserve"> al tempo </w:t>
      </w:r>
      <w:r w:rsidRPr="00455E26">
        <w:rPr>
          <w:rFonts w:ascii="Times" w:eastAsia="Times New Roman" w:hAnsi="Times" w:cs="Times New Roman"/>
          <w:bCs/>
          <w:i/>
          <w:color w:val="000000"/>
          <w:lang w:eastAsia="it-IT"/>
        </w:rPr>
        <w:t>t</w:t>
      </w:r>
      <w:r>
        <w:rPr>
          <w:rFonts w:ascii="Times" w:eastAsia="Times New Roman" w:hAnsi="Times" w:cs="Times New Roman"/>
          <w:bCs/>
          <w:color w:val="000000"/>
          <w:lang w:eastAsia="it-IT"/>
        </w:rPr>
        <w:t xml:space="preserve"> ed </w:t>
      </w:r>
      <w:r w:rsidRPr="00455E26">
        <w:rPr>
          <w:rFonts w:ascii="Times" w:eastAsia="Times New Roman" w:hAnsi="Times" w:cs="Times New Roman"/>
          <w:bCs/>
          <w:i/>
          <w:color w:val="000000"/>
          <w:lang w:eastAsia="it-IT"/>
        </w:rPr>
        <w:t>S</w:t>
      </w:r>
      <w:r>
        <w:rPr>
          <w:rFonts w:ascii="Times" w:eastAsia="Times New Roman" w:hAnsi="Times" w:cs="Times New Roman"/>
          <w:bCs/>
          <w:color w:val="000000"/>
          <w:lang w:eastAsia="it-IT"/>
        </w:rPr>
        <w:t xml:space="preserve"> al tempo</w:t>
      </w:r>
      <w:r w:rsidRPr="00455E26">
        <w:rPr>
          <w:rFonts w:ascii="Times" w:eastAsia="Times New Roman" w:hAnsi="Times" w:cs="Times New Roman"/>
          <w:bCs/>
          <w:i/>
          <w:color w:val="000000"/>
          <w:lang w:eastAsia="it-IT"/>
        </w:rPr>
        <w:t xml:space="preserve"> t</w:t>
      </w:r>
      <w:r>
        <w:rPr>
          <w:rFonts w:ascii="Times" w:eastAsia="Times New Roman" w:hAnsi="Times" w:cs="Times New Roman"/>
          <w:bCs/>
          <w:color w:val="000000"/>
          <w:lang w:eastAsia="it-IT"/>
        </w:rPr>
        <w:t xml:space="preserve"> + </w:t>
      </w:r>
      <w:proofErr w:type="spellStart"/>
      <w:r w:rsidRPr="00455E26">
        <w:rPr>
          <w:rFonts w:ascii="Times" w:eastAsia="Times New Roman" w:hAnsi="Times" w:cs="Times New Roman"/>
          <w:bCs/>
          <w:i/>
          <w:color w:val="000000"/>
          <w:lang w:eastAsia="it-IT"/>
        </w:rPr>
        <w:t>dt</w:t>
      </w:r>
      <w:proofErr w:type="spellEnd"/>
      <w:r>
        <w:rPr>
          <w:rFonts w:ascii="Times" w:eastAsia="Times New Roman" w:hAnsi="Times" w:cs="Times New Roman"/>
          <w:bCs/>
          <w:color w:val="000000"/>
          <w:lang w:eastAsia="it-IT"/>
        </w:rPr>
        <w:t>).</w:t>
      </w:r>
    </w:p>
    <w:p w:rsidR="00455E26" w:rsidRDefault="00455E26" w:rsidP="00455E26">
      <w:pPr>
        <w:textAlignment w:val="baseline"/>
        <w:rPr>
          <w:rFonts w:ascii="Times" w:eastAsia="Times New Roman" w:hAnsi="Times" w:cs="Times New Roman"/>
          <w:bCs/>
          <w:color w:val="000000"/>
          <w:lang w:eastAsia="it-IT"/>
        </w:rPr>
      </w:pPr>
    </w:p>
    <w:p w:rsidR="00455E26" w:rsidRDefault="00455E26" w:rsidP="00455E26">
      <w:pPr>
        <w:jc w:val="center"/>
        <w:textAlignment w:val="baseline"/>
        <w:rPr>
          <w:rFonts w:ascii="Times" w:eastAsia="Times New Roman" w:hAnsi="Times" w:cs="Times New Roman"/>
          <w:bCs/>
          <w:color w:val="000000"/>
          <w:lang w:val="en-GB" w:eastAsia="it-IT"/>
        </w:rPr>
      </w:pPr>
      <w:r>
        <w:rPr>
          <w:rFonts w:ascii="Times" w:eastAsia="Times New Roman" w:hAnsi="Times" w:cs="Times New Roman"/>
          <w:bCs/>
          <w:noProof/>
          <w:color w:val="000000"/>
          <w:lang w:eastAsia="it-IT"/>
        </w:rPr>
        <w:drawing>
          <wp:inline distT="0" distB="0" distL="0" distR="0" wp14:anchorId="0C8ED65B">
            <wp:extent cx="1968500" cy="128160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804" cy="1296125"/>
                    </a:xfrm>
                    <a:prstGeom prst="rect">
                      <a:avLst/>
                    </a:prstGeom>
                    <a:noFill/>
                  </pic:spPr>
                </pic:pic>
              </a:graphicData>
            </a:graphic>
          </wp:inline>
        </w:drawing>
      </w:r>
    </w:p>
    <w:p w:rsidR="00BA19BC" w:rsidRDefault="00BA19BC" w:rsidP="00455E26">
      <w:pPr>
        <w:jc w:val="center"/>
        <w:textAlignment w:val="baseline"/>
        <w:rPr>
          <w:rFonts w:ascii="Times" w:eastAsia="Times New Roman" w:hAnsi="Times" w:cs="Times New Roman"/>
          <w:bCs/>
          <w:color w:val="000000"/>
          <w:lang w:val="en-GB" w:eastAsia="it-IT"/>
        </w:rPr>
      </w:pPr>
    </w:p>
    <w:p w:rsidR="00182787" w:rsidRDefault="00BA19BC" w:rsidP="00455E26">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3</w:t>
      </w:r>
      <w:r w:rsidR="00455E26" w:rsidRPr="00455E26">
        <w:rPr>
          <w:rFonts w:ascii="Times" w:eastAsia="Times New Roman" w:hAnsi="Times" w:cs="Times New Roman"/>
          <w:bCs/>
          <w:color w:val="000000"/>
          <w:lang w:eastAsia="it-IT"/>
        </w:rPr>
        <w:t xml:space="preserve">. Flusso del campo magnetico relative al calcolo esplicito della forza elettromotrice dato dalla legge di </w:t>
      </w:r>
      <w:r w:rsidR="00455E26">
        <w:rPr>
          <w:rFonts w:ascii="Times" w:eastAsia="Times New Roman" w:hAnsi="Times" w:cs="Times New Roman"/>
          <w:bCs/>
          <w:color w:val="000000"/>
          <w:lang w:eastAsia="it-IT"/>
        </w:rPr>
        <w:t>Faraday.</w:t>
      </w:r>
    </w:p>
    <w:p w:rsidR="00182787" w:rsidRDefault="00182787" w:rsidP="00455E26">
      <w:pPr>
        <w:jc w:val="center"/>
        <w:textAlignment w:val="baseline"/>
        <w:rPr>
          <w:rFonts w:ascii="Times" w:eastAsia="Times New Roman" w:hAnsi="Times" w:cs="Times New Roman"/>
          <w:bCs/>
          <w:color w:val="000000"/>
          <w:lang w:eastAsia="it-IT"/>
        </w:rPr>
      </w:pPr>
    </w:p>
    <w:p w:rsidR="00182787" w:rsidRDefault="00182787" w:rsidP="00182787">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In maniera un po’ più precisa e formale</w:t>
      </w:r>
      <w:r w:rsidR="00D26194">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possiamo scrivere:</w:t>
      </w:r>
    </w:p>
    <w:p w:rsidR="00182787" w:rsidRDefault="00182787" w:rsidP="00182787">
      <w:pPr>
        <w:textAlignment w:val="baseline"/>
        <w:rPr>
          <w:rFonts w:ascii="Times" w:eastAsia="Times New Roman" w:hAnsi="Times" w:cs="Times New Roman"/>
          <w:bCs/>
          <w:color w:val="000000"/>
          <w:lang w:eastAsia="it-IT"/>
        </w:rPr>
      </w:pPr>
    </w:p>
    <w:p w:rsidR="00182787" w:rsidRDefault="00BF6499" w:rsidP="0056020A">
      <w:pPr>
        <w:jc w:val="right"/>
        <w:textAlignment w:val="baseline"/>
        <w:rPr>
          <w:rFonts w:ascii="Times" w:eastAsia="Times New Roman" w:hAnsi="Times" w:cs="Times New Roman"/>
          <w:bCs/>
          <w:color w:val="000000"/>
          <w:lang w:eastAsia="it-IT"/>
        </w:rPr>
      </w:pPr>
      <m:oMath>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func>
          <m:funcPr>
            <m:ctrlPr>
              <w:rPr>
                <w:rFonts w:ascii="Cambria Math" w:eastAsia="Times New Roman" w:hAnsi="Cambria Math" w:cs="Times New Roman"/>
                <w:bCs/>
                <w:i/>
                <w:color w:val="000000"/>
                <w:lang w:eastAsia="it-IT"/>
              </w:rPr>
            </m:ctrlPr>
          </m:funcPr>
          <m:fName>
            <m:limLow>
              <m:limLowPr>
                <m:ctrlPr>
                  <w:rPr>
                    <w:rFonts w:ascii="Cambria Math" w:eastAsia="Times New Roman" w:hAnsi="Cambria Math" w:cs="Times New Roman"/>
                    <w:bCs/>
                    <w:i/>
                    <w:color w:val="000000"/>
                    <w:lang w:eastAsia="it-IT"/>
                  </w:rPr>
                </m:ctrlPr>
              </m:limLowPr>
              <m:e>
                <m:r>
                  <m:rPr>
                    <m:sty m:val="p"/>
                  </m:rPr>
                  <w:rPr>
                    <w:rFonts w:ascii="Cambria Math" w:eastAsia="Times New Roman" w:hAnsi="Cambria Math" w:cs="Times New Roman"/>
                    <w:color w:val="000000"/>
                  </w:rPr>
                  <m:t>lim</m:t>
                </m:r>
              </m:e>
              <m:lim>
                <m:r>
                  <w:rPr>
                    <w:rFonts w:ascii="Cambria Math" w:eastAsia="Times New Roman" w:hAnsi="Cambria Math" w:cs="Times New Roman"/>
                    <w:color w:val="000000"/>
                    <w:lang w:eastAsia="it-IT"/>
                  </w:rPr>
                  <m:t>∆t→0</m:t>
                </m:r>
              </m:lim>
            </m:limLow>
          </m:fName>
          <m:e>
            <m:f>
              <m:fPr>
                <m:ctrlPr>
                  <w:rPr>
                    <w:rFonts w:ascii="Cambria Math" w:eastAsia="Times New Roman" w:hAnsi="Cambria Math" w:cs="Times New Roman"/>
                    <w:bCs/>
                    <w:i/>
                    <w:color w:val="000000"/>
                    <w:lang w:eastAsia="it-IT"/>
                  </w:rPr>
                </m:ctrlPr>
              </m:fPr>
              <m:num>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e>
                </m:d>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num>
              <m:den>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den>
            </m:f>
          </m:e>
        </m:func>
        <m:r>
          <w:rPr>
            <w:rFonts w:ascii="Cambria Math" w:eastAsia="Times New Roman" w:hAnsi="Cambria Math" w:cs="Times New Roman"/>
            <w:color w:val="000000"/>
            <w:lang w:eastAsia="it-IT"/>
          </w:rPr>
          <m:t>.</m:t>
        </m:r>
      </m:oMath>
      <w:r w:rsidR="0056020A">
        <w:rPr>
          <w:rFonts w:ascii="Times" w:eastAsia="Times New Roman" w:hAnsi="Times" w:cs="Times New Roman"/>
          <w:bCs/>
          <w:color w:val="000000"/>
          <w:lang w:eastAsia="it-IT"/>
        </w:rPr>
        <w:t xml:space="preserve">                                                (5.3)  </w:t>
      </w:r>
    </w:p>
    <w:p w:rsidR="00182787" w:rsidRPr="00455E26" w:rsidRDefault="00182787" w:rsidP="00182787">
      <w:pPr>
        <w:textAlignment w:val="baseline"/>
        <w:rPr>
          <w:rFonts w:ascii="Times" w:eastAsia="Times New Roman" w:hAnsi="Times" w:cs="Times New Roman"/>
          <w:bCs/>
          <w:color w:val="000000"/>
          <w:lang w:eastAsia="it-IT"/>
        </w:rPr>
      </w:pPr>
    </w:p>
    <w:p w:rsidR="00D26194" w:rsidRDefault="00D26194" w:rsidP="000C4A1B">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Ora, tenendo conto che al primo ordine in </w:t>
      </w:r>
      <m:oMath>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oMath>
    </w:p>
    <w:p w:rsidR="00D26194" w:rsidRDefault="00D26194" w:rsidP="00775F0F">
      <w:pPr>
        <w:jc w:val="left"/>
        <w:textAlignment w:val="baseline"/>
        <w:rPr>
          <w:rFonts w:ascii="Times" w:eastAsia="Times New Roman" w:hAnsi="Times" w:cs="Times New Roman"/>
          <w:bCs/>
          <w:color w:val="000000"/>
          <w:lang w:eastAsia="it-IT"/>
        </w:rPr>
      </w:pPr>
    </w:p>
    <w:p w:rsidR="00D26194" w:rsidRDefault="00775F0F" w:rsidP="0056020A">
      <w:pPr>
        <w:jc w:val="right"/>
        <w:textAlignment w:val="baseline"/>
        <w:rPr>
          <w:rFonts w:ascii="Times" w:eastAsia="Times New Roman" w:hAnsi="Times" w:cs="Times New Roman"/>
          <w:bCs/>
          <w:color w:val="000000"/>
          <w:lang w:eastAsia="it-IT"/>
        </w:rPr>
      </w:pPr>
      <m:oMath>
        <m: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r>
          <w:rPr>
            <w:rFonts w:ascii="Cambria Math" w:eastAsia="Times New Roman" w:hAnsi="Cambria Math" w:cs="Times New Roman"/>
            <w:color w:val="000000"/>
            <w:lang w:eastAsia="it-IT"/>
          </w:rPr>
          <m:t>+</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∆t</m:t>
        </m:r>
      </m:oMath>
      <w:r>
        <w:rPr>
          <w:rFonts w:ascii="Times" w:eastAsia="Times New Roman" w:hAnsi="Times" w:cs="Times New Roman"/>
          <w:bCs/>
          <w:color w:val="000000"/>
          <w:lang w:eastAsia="it-IT"/>
        </w:rPr>
        <w:t>,</w:t>
      </w:r>
      <w:r w:rsidR="0056020A">
        <w:rPr>
          <w:rFonts w:ascii="Times" w:eastAsia="Times New Roman" w:hAnsi="Times" w:cs="Times New Roman"/>
          <w:bCs/>
          <w:color w:val="000000"/>
          <w:lang w:eastAsia="it-IT"/>
        </w:rPr>
        <w:t xml:space="preserve">                                                                    (5.4)</w:t>
      </w:r>
    </w:p>
    <w:p w:rsidR="00775F0F" w:rsidRDefault="00775F0F" w:rsidP="00775F0F">
      <w:pPr>
        <w:jc w:val="center"/>
        <w:textAlignment w:val="baseline"/>
        <w:rPr>
          <w:rFonts w:ascii="Times" w:eastAsia="Times New Roman" w:hAnsi="Times" w:cs="Times New Roman"/>
          <w:bCs/>
          <w:color w:val="000000"/>
          <w:lang w:eastAsia="it-IT"/>
        </w:rPr>
      </w:pPr>
    </w:p>
    <w:p w:rsidR="00775F0F" w:rsidRDefault="00775F0F" w:rsidP="00775F0F">
      <w:pPr>
        <w:textAlignment w:val="baseline"/>
        <w:rPr>
          <w:rFonts w:ascii="Times" w:eastAsia="Times New Roman" w:hAnsi="Times" w:cs="Times New Roman"/>
          <w:bCs/>
          <w:color w:val="000000"/>
          <w:lang w:eastAsia="it-IT"/>
        </w:rPr>
      </w:pPr>
      <w:proofErr w:type="gramStart"/>
      <w:r>
        <w:rPr>
          <w:rFonts w:ascii="Times" w:eastAsia="Times New Roman" w:hAnsi="Times" w:cs="Times New Roman"/>
          <w:bCs/>
          <w:color w:val="000000"/>
          <w:lang w:eastAsia="it-IT"/>
        </w:rPr>
        <w:t>si</w:t>
      </w:r>
      <w:proofErr w:type="gramEnd"/>
      <w:r>
        <w:rPr>
          <w:rFonts w:ascii="Times" w:eastAsia="Times New Roman" w:hAnsi="Times" w:cs="Times New Roman"/>
          <w:bCs/>
          <w:color w:val="000000"/>
          <w:lang w:eastAsia="it-IT"/>
        </w:rPr>
        <w:t xml:space="preserve"> ottiene</w:t>
      </w:r>
    </w:p>
    <w:p w:rsidR="00775F0F" w:rsidRDefault="00775F0F" w:rsidP="00775F0F">
      <w:pPr>
        <w:textAlignment w:val="baseline"/>
        <w:rPr>
          <w:rFonts w:ascii="Times" w:eastAsia="Times New Roman" w:hAnsi="Times" w:cs="Times New Roman"/>
          <w:bCs/>
          <w:color w:val="000000"/>
          <w:lang w:eastAsia="it-IT"/>
        </w:rPr>
      </w:pPr>
    </w:p>
    <w:p w:rsidR="00775F0F" w:rsidRPr="00775F0F" w:rsidRDefault="00BF6499" w:rsidP="0056020A">
      <w:pPr>
        <w:jc w:val="right"/>
        <w:textAlignment w:val="baseline"/>
        <w:rPr>
          <w:rFonts w:ascii="Times" w:eastAsia="Times New Roman" w:hAnsi="Times" w:cs="Times New Roman"/>
          <w:bCs/>
          <w:color w:val="000000"/>
          <w:lang w:eastAsia="it-IT"/>
        </w:rPr>
      </w:pPr>
      <m:oMath>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func>
          <m:funcPr>
            <m:ctrlPr>
              <w:rPr>
                <w:rFonts w:ascii="Cambria Math" w:eastAsia="Times New Roman" w:hAnsi="Cambria Math" w:cs="Times New Roman"/>
                <w:bCs/>
                <w:i/>
                <w:color w:val="000000"/>
                <w:lang w:eastAsia="it-IT"/>
              </w:rPr>
            </m:ctrlPr>
          </m:funcPr>
          <m:fName>
            <m:limLow>
              <m:limLowPr>
                <m:ctrlPr>
                  <w:rPr>
                    <w:rFonts w:ascii="Cambria Math" w:eastAsia="Times New Roman" w:hAnsi="Cambria Math" w:cs="Times New Roman"/>
                    <w:bCs/>
                    <w:i/>
                    <w:color w:val="000000"/>
                    <w:lang w:eastAsia="it-IT"/>
                  </w:rPr>
                </m:ctrlPr>
              </m:limLowPr>
              <m:e>
                <m:r>
                  <m:rPr>
                    <m:sty m:val="p"/>
                  </m:rPr>
                  <w:rPr>
                    <w:rFonts w:ascii="Cambria Math" w:eastAsia="Times New Roman" w:hAnsi="Cambria Math" w:cs="Times New Roman"/>
                    <w:color w:val="000000"/>
                  </w:rPr>
                  <m:t>lim</m:t>
                </m:r>
              </m:e>
              <m:lim>
                <m:r>
                  <w:rPr>
                    <w:rFonts w:ascii="Cambria Math" w:eastAsia="Times New Roman" w:hAnsi="Cambria Math" w:cs="Times New Roman"/>
                    <w:color w:val="000000"/>
                    <w:lang w:eastAsia="it-IT"/>
                  </w:rPr>
                  <m:t>∆t→0</m:t>
                </m:r>
              </m:lim>
            </m:limLow>
          </m:fName>
          <m:e>
            <m:f>
              <m:fPr>
                <m:ctrlPr>
                  <w:rPr>
                    <w:rFonts w:ascii="Cambria Math" w:eastAsia="Times New Roman" w:hAnsi="Cambria Math" w:cs="Times New Roman"/>
                    <w:bCs/>
                    <w:i/>
                    <w:color w:val="000000"/>
                    <w:lang w:eastAsia="it-IT"/>
                  </w:rPr>
                </m:ctrlPr>
              </m:fPr>
              <m:num>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r>
                      <w:rPr>
                        <w:rFonts w:ascii="Cambria Math" w:eastAsia="Times New Roman" w:hAnsi="Cambria Math" w:cs="Times New Roman"/>
                        <w:color w:val="000000"/>
                        <w:lang w:eastAsia="it-IT"/>
                      </w:rPr>
                      <m:t>+</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∆t</m:t>
                    </m:r>
                  </m:e>
                </m:d>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num>
              <m:den>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den>
            </m:f>
          </m:e>
        </m:func>
        <m:r>
          <w:rPr>
            <w:rFonts w:ascii="Cambria Math" w:eastAsia="Times New Roman" w:hAnsi="Cambria Math" w:cs="Times New Roman"/>
            <w:color w:val="000000"/>
            <w:lang w:eastAsia="it-IT"/>
          </w:rPr>
          <m:t>=</m:t>
        </m:r>
        <m:limLow>
          <m:limLowPr>
            <m:ctrlPr>
              <w:rPr>
                <w:rFonts w:ascii="Cambria Math" w:eastAsia="Times New Roman" w:hAnsi="Cambria Math" w:cs="Times New Roman"/>
                <w:bCs/>
                <w:i/>
                <w:color w:val="000000"/>
                <w:lang w:eastAsia="it-IT"/>
              </w:rPr>
            </m:ctrlPr>
          </m:limLowPr>
          <m:e>
            <m:r>
              <m:rPr>
                <m:sty m:val="p"/>
              </m:rPr>
              <w:rPr>
                <w:rFonts w:ascii="Cambria Math" w:eastAsia="Times New Roman" w:hAnsi="Cambria Math" w:cs="Times New Roman"/>
                <w:color w:val="000000"/>
              </w:rPr>
              <m:t>lim</m:t>
            </m:r>
          </m:e>
          <m:lim>
            <m:r>
              <w:rPr>
                <w:rFonts w:ascii="Cambria Math" w:eastAsia="Times New Roman" w:hAnsi="Cambria Math" w:cs="Times New Roman"/>
                <w:color w:val="000000"/>
                <w:lang w:eastAsia="it-IT"/>
              </w:rPr>
              <m:t>∆t→0</m:t>
            </m:r>
          </m:lim>
        </m:limLow>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num>
              <m:den>
                <m:r>
                  <w:rPr>
                    <w:rFonts w:ascii="Cambria Math" w:eastAsia="Times New Roman" w:hAnsi="Cambria Math" w:cs="Times New Roman"/>
                    <w:color w:val="000000"/>
                    <w:lang w:eastAsia="it-IT"/>
                  </w:rPr>
                  <m:t>dt</m:t>
                </m:r>
              </m:den>
            </m:f>
          </m:e>
        </m:d>
        <m:r>
          <w:rPr>
            <w:rFonts w:ascii="Cambria Math" w:eastAsia="Times New Roman" w:hAnsi="Cambria Math" w:cs="Times New Roman"/>
            <w:color w:val="000000"/>
            <w:lang w:eastAsia="it-IT"/>
          </w:rPr>
          <m:t>+</m:t>
        </m:r>
        <m:limLow>
          <m:limLowPr>
            <m:ctrlPr>
              <w:rPr>
                <w:rFonts w:ascii="Cambria Math" w:eastAsia="Times New Roman" w:hAnsi="Cambria Math" w:cs="Times New Roman"/>
                <w:bCs/>
                <w:i/>
                <w:color w:val="000000"/>
                <w:lang w:eastAsia="it-IT"/>
              </w:rPr>
            </m:ctrlPr>
          </m:limLowPr>
          <m:e>
            <m:r>
              <m:rPr>
                <m:sty m:val="p"/>
              </m:rPr>
              <w:rPr>
                <w:rFonts w:ascii="Cambria Math" w:eastAsia="Times New Roman" w:hAnsi="Cambria Math" w:cs="Times New Roman"/>
                <w:color w:val="000000"/>
              </w:rPr>
              <m:t>lim</m:t>
            </m:r>
          </m:e>
          <m:lim>
            <m:r>
              <w:rPr>
                <w:rFonts w:ascii="Cambria Math" w:eastAsia="Times New Roman" w:hAnsi="Cambria Math" w:cs="Times New Roman"/>
                <w:color w:val="000000"/>
                <w:lang w:eastAsia="it-IT"/>
              </w:rPr>
              <m:t>∆t→0</m:t>
            </m:r>
          </m:lim>
        </m:limLow>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1</m:t>
            </m:r>
          </m:num>
          <m:den>
            <m:r>
              <w:rPr>
                <w:rFonts w:ascii="Cambria Math" w:eastAsia="Times New Roman" w:hAnsi="Cambria Math" w:cs="Times New Roman"/>
                <w:color w:val="000000"/>
                <w:lang w:eastAsia="it-IT"/>
              </w:rPr>
              <m:t>∆t</m:t>
            </m:r>
          </m:den>
        </m:f>
        <m:d>
          <m:dPr>
            <m:ctrlPr>
              <w:rPr>
                <w:rFonts w:ascii="Cambria Math" w:eastAsia="Times New Roman" w:hAnsi="Cambria Math" w:cs="Times New Roman"/>
                <w:bCs/>
                <w:i/>
                <w:color w:val="000000"/>
                <w:lang w:eastAsia="it-IT"/>
              </w:rPr>
            </m:ctrlPr>
          </m:dPr>
          <m:e>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t</m:t>
                    </m:r>
                  </m:e>
                </m:d>
              </m:e>
            </m:d>
          </m:e>
        </m:d>
        <m:r>
          <w:rPr>
            <w:rFonts w:ascii="Cambria Math" w:eastAsia="Times New Roman" w:hAnsi="Cambria Math" w:cs="Times New Roman"/>
            <w:color w:val="000000"/>
            <w:lang w:eastAsia="it-IT"/>
          </w:rPr>
          <m:t>.</m:t>
        </m:r>
      </m:oMath>
      <w:r w:rsidR="0056020A">
        <w:rPr>
          <w:rFonts w:ascii="Times" w:eastAsia="Times New Roman" w:hAnsi="Times" w:cs="Times New Roman"/>
          <w:color w:val="000000"/>
          <w:lang w:eastAsia="it-IT"/>
        </w:rPr>
        <w:t xml:space="preserve">                                                   (5.5)</w:t>
      </w:r>
    </w:p>
    <w:p w:rsidR="00775F0F" w:rsidRPr="00775F0F" w:rsidRDefault="00775F0F" w:rsidP="00775F0F">
      <w:pPr>
        <w:textAlignment w:val="baseline"/>
        <w:rPr>
          <w:rFonts w:ascii="Times" w:eastAsia="Times New Roman" w:hAnsi="Times" w:cs="Times New Roman"/>
          <w:bCs/>
          <w:color w:val="000000"/>
          <w:lang w:eastAsia="it-IT"/>
        </w:rPr>
      </w:pPr>
    </w:p>
    <w:p w:rsidR="00775F0F" w:rsidRDefault="00F6762C" w:rsidP="00775F0F">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Tenendo conto che il campo magnetico a tempo fissato è solenoidale, possiamo scrivere con chiaro uso dei</w:t>
      </w:r>
      <w:r w:rsidR="0056020A">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simboli</w:t>
      </w:r>
    </w:p>
    <w:p w:rsidR="00F6762C" w:rsidRDefault="00F6762C" w:rsidP="00775F0F">
      <w:pPr>
        <w:textAlignment w:val="baseline"/>
        <w:rPr>
          <w:rFonts w:ascii="Times" w:eastAsia="Times New Roman" w:hAnsi="Times" w:cs="Times New Roman"/>
          <w:bCs/>
          <w:color w:val="000000"/>
          <w:lang w:eastAsia="it-IT"/>
        </w:rPr>
      </w:pPr>
    </w:p>
    <w:p w:rsidR="00F6762C" w:rsidRDefault="00BF6499" w:rsidP="0056020A">
      <w:pPr>
        <w:jc w:val="right"/>
        <w:textAlignment w:val="baseline"/>
        <w:rPr>
          <w:rFonts w:ascii="Times" w:eastAsia="Times New Roman" w:hAnsi="Times" w:cs="Times New Roman"/>
          <w:bCs/>
          <w:color w:val="000000"/>
          <w:lang w:eastAsia="it-IT"/>
        </w:rPr>
      </w:pPr>
      <m:oMath>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r>
          <m:rPr>
            <m:sty m:val="p"/>
          </m:rPr>
          <w:rPr>
            <w:rFonts w:ascii="Cambria Math" w:eastAsia="Times New Roman" w:hAnsi="Cambria Math" w:cs="Times New Roman"/>
            <w:color w:val="000000"/>
            <w:lang w:eastAsia="it-IT"/>
          </w:rPr>
          <m:t>-</m:t>
        </m:r>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r>
          <m:rPr>
            <m:sty m:val="p"/>
          </m:rPr>
          <w:rPr>
            <w:rFonts w:ascii="Cambria Math" w:eastAsia="Times New Roman" w:hAnsi="Cambria Math" w:cs="Times New Roman"/>
            <w:color w:val="000000"/>
            <w:lang w:eastAsia="it-IT"/>
          </w:rPr>
          <m:t>=-</m:t>
        </m:r>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lat</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m:t>
                </m:r>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r>
          <w:rPr>
            <w:rFonts w:ascii="Cambria Math" w:eastAsia="Times New Roman" w:hAnsi="Cambria Math" w:cs="Times New Roman"/>
            <w:color w:val="000000"/>
            <w:lang w:eastAsia="it-IT"/>
          </w:rPr>
          <m:t xml:space="preserve">                                      </m:t>
        </m:r>
      </m:oMath>
      <w:r w:rsidR="0056020A">
        <w:rPr>
          <w:rFonts w:ascii="Times" w:eastAsia="Times New Roman" w:hAnsi="Times" w:cs="Times New Roman"/>
          <w:bCs/>
          <w:color w:val="000000"/>
          <w:lang w:eastAsia="it-IT"/>
        </w:rPr>
        <w:t xml:space="preserve">  (5.6)</w:t>
      </w:r>
    </w:p>
    <w:p w:rsidR="00F809AB" w:rsidRDefault="00F809AB" w:rsidP="00F809AB">
      <w:pPr>
        <w:textAlignment w:val="baseline"/>
        <w:rPr>
          <w:rFonts w:ascii="Times" w:eastAsia="Times New Roman" w:hAnsi="Times" w:cs="Times New Roman"/>
          <w:bCs/>
          <w:color w:val="000000"/>
          <w:lang w:eastAsia="it-IT"/>
        </w:rPr>
      </w:pPr>
    </w:p>
    <w:p w:rsidR="00F809AB" w:rsidRDefault="00F809AB" w:rsidP="00F809AB">
      <w:pPr>
        <w:textAlignment w:val="baseline"/>
        <w:rPr>
          <w:rFonts w:ascii="Times" w:eastAsia="Times New Roman" w:hAnsi="Times" w:cs="Times New Roman"/>
          <w:bCs/>
          <w:color w:val="000000"/>
          <w:lang w:eastAsia="it-IT"/>
        </w:rPr>
      </w:pPr>
      <w:r w:rsidRPr="00F809AB">
        <w:rPr>
          <w:rFonts w:ascii="Times" w:eastAsia="Times New Roman" w:hAnsi="Times" w:cs="Times New Roman"/>
          <w:bCs/>
          <w:color w:val="000000"/>
          <w:lang w:eastAsia="it-IT"/>
        </w:rPr>
        <w:t>Ricordando, infine,</w:t>
      </w:r>
      <w:r>
        <w:rPr>
          <w:rFonts w:ascii="Times" w:eastAsia="Times New Roman" w:hAnsi="Times" w:cs="Times New Roman"/>
          <w:bCs/>
          <w:color w:val="000000"/>
          <w:lang w:eastAsia="it-IT"/>
        </w:rPr>
        <w:t xml:space="preserve"> che la forza elettromotrice è la circuitazione del campo elettrico si ottiene:</w:t>
      </w:r>
    </w:p>
    <w:p w:rsidR="00F809AB" w:rsidRDefault="00F809AB" w:rsidP="00F809AB">
      <w:pPr>
        <w:textAlignment w:val="baseline"/>
        <w:rPr>
          <w:rFonts w:ascii="Times" w:eastAsia="Times New Roman" w:hAnsi="Times" w:cs="Times New Roman"/>
          <w:bCs/>
          <w:color w:val="000000"/>
          <w:lang w:eastAsia="it-IT"/>
        </w:rPr>
      </w:pPr>
    </w:p>
    <w:p w:rsidR="00F809AB" w:rsidRPr="00F809AB" w:rsidRDefault="00F809AB" w:rsidP="0056020A">
      <w:pPr>
        <w:jc w:val="right"/>
        <w:textAlignment w:val="baseline"/>
        <w:rPr>
          <w:rFonts w:ascii="Times" w:eastAsia="Times New Roman" w:hAnsi="Times" w:cs="Times New Roman"/>
          <w:bCs/>
          <w:color w:val="000000"/>
          <w:lang w:eastAsia="it-IT"/>
        </w:rPr>
      </w:pPr>
      <m:oMath>
        <m:r>
          <w:rPr>
            <w:rFonts w:ascii="Cambria Math" w:eastAsia="Times New Roman" w:hAnsi="Cambria Math" w:cs="Times New Roman"/>
            <w:color w:val="000000"/>
            <w:lang w:eastAsia="it-IT"/>
          </w:rPr>
          <m:t>fem=-</m:t>
        </m:r>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dϕ</m:t>
            </m:r>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r>
          <m:rPr>
            <m:sty m:val="p"/>
          </m:rPr>
          <w:rPr>
            <w:rFonts w:ascii="Cambria Math" w:eastAsia="Times New Roman" w:hAnsi="Cambria Math" w:cs="Times New Roman"/>
            <w:color w:val="000000"/>
            <w:lang w:eastAsia="it-IT"/>
          </w:rPr>
          <m:t>-</m:t>
        </m:r>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r>
                  <m:rPr>
                    <m:sty m:val="bi"/>
                  </m:rPr>
                  <w:rPr>
                    <w:rFonts w:ascii="Cambria Math" w:eastAsia="Times New Roman" w:hAnsi="Cambria Math" w:cs="Times New Roman"/>
                    <w:color w:val="000000"/>
                    <w:lang w:val="en-GB"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val="en-GB" w:eastAsia="it-IT"/>
                      </w:rPr>
                      <m:t>t</m:t>
                    </m:r>
                  </m:e>
                </m:d>
              </m:num>
              <m:den>
                <m:r>
                  <w:rPr>
                    <w:rFonts w:ascii="Cambria Math" w:eastAsia="Times New Roman" w:hAnsi="Cambria Math" w:cs="Times New Roman"/>
                    <w:color w:val="000000"/>
                    <w:lang w:eastAsia="it-IT"/>
                  </w:rPr>
                  <m:t>dt</m:t>
                </m:r>
              </m:den>
            </m:f>
          </m:e>
        </m:d>
        <m:r>
          <m:rPr>
            <m:sty m:val="p"/>
          </m:rPr>
          <w:rPr>
            <w:rFonts w:ascii="Cambria Math" w:eastAsia="Times New Roman" w:hAnsi="Cambria Math" w:cs="Times New Roman"/>
            <w:color w:val="000000"/>
            <w:lang w:eastAsia="it-IT"/>
          </w:rPr>
          <m:t>+</m:t>
        </m:r>
        <m:f>
          <m:fPr>
            <m:ctrlPr>
              <w:rPr>
                <w:rFonts w:ascii="Cambria Math" w:eastAsia="Times New Roman" w:hAnsi="Cambria Math" w:cs="Times New Roman"/>
                <w:bCs/>
                <w:color w:val="000000"/>
                <w:lang w:eastAsia="it-IT"/>
              </w:rPr>
            </m:ctrlPr>
          </m:fPr>
          <m:num>
            <m:r>
              <w:rPr>
                <w:rFonts w:ascii="Cambria Math" w:eastAsia="Times New Roman" w:hAnsi="Cambria Math" w:cs="Times New Roman"/>
                <w:color w:val="000000"/>
                <w:lang w:eastAsia="it-IT"/>
              </w:rPr>
              <m:t>d</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tagliato</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num>
          <m:den>
            <m:r>
              <w:rPr>
                <w:rFonts w:ascii="Cambria Math" w:eastAsia="Times New Roman" w:hAnsi="Cambria Math" w:cs="Times New Roman"/>
                <w:color w:val="000000"/>
                <w:lang w:eastAsia="it-IT"/>
              </w:rPr>
              <m:t>dt</m:t>
            </m:r>
          </m:den>
        </m:f>
      </m:oMath>
      <w:r w:rsidRPr="00F809AB">
        <w:rPr>
          <w:rFonts w:ascii="Times" w:eastAsia="Times New Roman" w:hAnsi="Times" w:cs="Times New Roman"/>
          <w:bCs/>
          <w:color w:val="000000"/>
          <w:lang w:eastAsia="it-IT"/>
        </w:rPr>
        <w:t xml:space="preserve">. </w:t>
      </w:r>
      <w:r w:rsidR="0056020A">
        <w:rPr>
          <w:rFonts w:ascii="Times" w:eastAsia="Times New Roman" w:hAnsi="Times" w:cs="Times New Roman"/>
          <w:bCs/>
          <w:color w:val="000000"/>
          <w:lang w:eastAsia="it-IT"/>
        </w:rPr>
        <w:t xml:space="preserve">                                         (5.7)</w:t>
      </w:r>
    </w:p>
    <w:p w:rsidR="00F809AB" w:rsidRPr="00F809AB" w:rsidRDefault="00F809AB" w:rsidP="00F809AB">
      <w:pPr>
        <w:textAlignment w:val="baseline"/>
        <w:rPr>
          <w:rFonts w:ascii="Times" w:eastAsia="Times New Roman" w:hAnsi="Times" w:cs="Times New Roman"/>
          <w:bCs/>
          <w:color w:val="000000"/>
          <w:lang w:eastAsia="it-IT"/>
        </w:rPr>
      </w:pPr>
    </w:p>
    <w:p w:rsidR="000C4A1B" w:rsidRDefault="00F809AB" w:rsidP="00F809AB">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Cioè la forza elettromotrice indotta è data dall’opposto del flusso della derivata temporale del campo magnetico più la derivata del flusso del campo magnetico “tagliato” dal moto del circuito.</w:t>
      </w:r>
    </w:p>
    <w:p w:rsidR="00EB6E41" w:rsidRDefault="00EB6E41" w:rsidP="00F809AB">
      <w:pPr>
        <w:textAlignment w:val="baseline"/>
        <w:rPr>
          <w:rFonts w:ascii="Times" w:eastAsia="Times New Roman" w:hAnsi="Times" w:cs="Times New Roman"/>
          <w:bCs/>
          <w:color w:val="000000"/>
          <w:lang w:eastAsia="it-IT"/>
        </w:rPr>
      </w:pPr>
    </w:p>
    <w:p w:rsidR="00EB6E41" w:rsidRDefault="00BA19BC" w:rsidP="00F809AB">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EXTEND</w:t>
      </w:r>
    </w:p>
    <w:p w:rsidR="00BA19BC" w:rsidRPr="00557078" w:rsidRDefault="007E7303" w:rsidP="00557078">
      <w:pPr>
        <w:pStyle w:val="Paragrafoelenco"/>
        <w:numPr>
          <w:ilvl w:val="0"/>
          <w:numId w:val="47"/>
        </w:num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Interpretare in base </w:t>
      </w:r>
      <w:r w:rsidR="00BA19BC" w:rsidRPr="00557078">
        <w:rPr>
          <w:rFonts w:ascii="Times" w:eastAsia="Times New Roman" w:hAnsi="Times" w:cs="Times New Roman"/>
          <w:bCs/>
          <w:color w:val="000000"/>
          <w:lang w:eastAsia="it-IT"/>
        </w:rPr>
        <w:t>a quanto</w:t>
      </w:r>
      <w:r w:rsidR="00EA2D7C">
        <w:rPr>
          <w:rFonts w:ascii="Times" w:eastAsia="Times New Roman" w:hAnsi="Times" w:cs="Times New Roman"/>
          <w:bCs/>
          <w:color w:val="000000"/>
          <w:lang w:eastAsia="it-IT"/>
        </w:rPr>
        <w:t xml:space="preserve"> visto:</w:t>
      </w:r>
      <w:r w:rsidR="00BA19BC" w:rsidRPr="00557078">
        <w:rPr>
          <w:rFonts w:ascii="Times" w:eastAsia="Times New Roman" w:hAnsi="Times" w:cs="Times New Roman"/>
          <w:bCs/>
          <w:color w:val="000000"/>
          <w:lang w:eastAsia="it-IT"/>
        </w:rPr>
        <w:t xml:space="preserve"> </w:t>
      </w:r>
      <w:r w:rsidR="00EA2D7C">
        <w:rPr>
          <w:rFonts w:ascii="Times" w:eastAsia="Times New Roman" w:hAnsi="Times" w:cs="Times New Roman"/>
          <w:bCs/>
          <w:color w:val="000000"/>
          <w:lang w:eastAsia="it-IT"/>
        </w:rPr>
        <w:t xml:space="preserve">(a) </w:t>
      </w:r>
      <w:r w:rsidR="00EA2D7C" w:rsidRPr="00557078">
        <w:rPr>
          <w:rFonts w:ascii="Times" w:eastAsia="Times New Roman" w:hAnsi="Times" w:cs="Times New Roman"/>
          <w:bCs/>
          <w:color w:val="000000"/>
          <w:lang w:eastAsia="it-IT"/>
        </w:rPr>
        <w:t xml:space="preserve">l’accensione dei LED </w:t>
      </w:r>
      <w:r w:rsidR="00EA2D7C">
        <w:rPr>
          <w:rFonts w:ascii="Times" w:eastAsia="Times New Roman" w:hAnsi="Times" w:cs="Times New Roman"/>
          <w:bCs/>
          <w:color w:val="000000"/>
          <w:lang w:eastAsia="it-IT"/>
        </w:rPr>
        <w:t>collegati ad un avvolgimento conduttore e d</w:t>
      </w:r>
      <w:r w:rsidR="00EA2D7C" w:rsidRPr="00557078">
        <w:rPr>
          <w:rFonts w:ascii="Times" w:eastAsia="Times New Roman" w:hAnsi="Times" w:cs="Times New Roman"/>
          <w:bCs/>
          <w:color w:val="000000"/>
          <w:lang w:eastAsia="it-IT"/>
        </w:rPr>
        <w:t>isposti attorno al cilindro di plexiglas di figura quando all’interno vi cade un magnete</w:t>
      </w:r>
      <w:r w:rsidR="00BA19BC" w:rsidRPr="00557078">
        <w:rPr>
          <w:rFonts w:ascii="Times" w:eastAsia="Times New Roman" w:hAnsi="Times" w:cs="Times New Roman"/>
          <w:bCs/>
          <w:color w:val="000000"/>
          <w:lang w:eastAsia="it-IT"/>
        </w:rPr>
        <w:t xml:space="preserve"> </w:t>
      </w:r>
      <w:r w:rsidR="00EA2D7C">
        <w:rPr>
          <w:rFonts w:ascii="Times" w:eastAsia="Times New Roman" w:hAnsi="Times" w:cs="Times New Roman"/>
          <w:bCs/>
          <w:color w:val="000000"/>
          <w:lang w:eastAsia="it-IT"/>
        </w:rPr>
        <w:t xml:space="preserve">e, (b) </w:t>
      </w:r>
      <w:r w:rsidR="00BA19BC" w:rsidRPr="00557078">
        <w:rPr>
          <w:rFonts w:ascii="Times" w:eastAsia="Times New Roman" w:hAnsi="Times" w:cs="Times New Roman"/>
          <w:bCs/>
          <w:color w:val="000000"/>
          <w:lang w:eastAsia="it-IT"/>
        </w:rPr>
        <w:t xml:space="preserve">l’eventuale </w:t>
      </w:r>
      <w:r w:rsidR="00EA2D7C">
        <w:rPr>
          <w:rFonts w:ascii="Times" w:eastAsia="Times New Roman" w:hAnsi="Times" w:cs="Times New Roman"/>
          <w:bCs/>
          <w:color w:val="000000"/>
          <w:lang w:eastAsia="it-IT"/>
        </w:rPr>
        <w:t>moto di cariche</w:t>
      </w:r>
      <w:r w:rsidR="00BA19BC" w:rsidRPr="00557078">
        <w:rPr>
          <w:rFonts w:ascii="Times" w:eastAsia="Times New Roman" w:hAnsi="Times" w:cs="Times New Roman"/>
          <w:bCs/>
          <w:color w:val="000000"/>
          <w:lang w:eastAsia="it-IT"/>
        </w:rPr>
        <w:t xml:space="preserve"> in un circuito </w:t>
      </w:r>
      <w:r w:rsidR="00EA2D7C">
        <w:rPr>
          <w:rFonts w:ascii="Times" w:eastAsia="Times New Roman" w:hAnsi="Times" w:cs="Times New Roman"/>
          <w:bCs/>
          <w:color w:val="000000"/>
          <w:lang w:eastAsia="it-IT"/>
        </w:rPr>
        <w:t xml:space="preserve">conduttore </w:t>
      </w:r>
      <w:r w:rsidR="00BA19BC" w:rsidRPr="00557078">
        <w:rPr>
          <w:rFonts w:ascii="Times" w:eastAsia="Times New Roman" w:hAnsi="Times" w:cs="Times New Roman"/>
          <w:bCs/>
          <w:color w:val="000000"/>
          <w:lang w:eastAsia="it-IT"/>
        </w:rPr>
        <w:t xml:space="preserve">che si muove ortogonalmente </w:t>
      </w:r>
      <w:r w:rsidR="00EA2D7C">
        <w:rPr>
          <w:rFonts w:ascii="Times" w:eastAsia="Times New Roman" w:hAnsi="Times" w:cs="Times New Roman"/>
          <w:bCs/>
          <w:color w:val="000000"/>
          <w:lang w:eastAsia="it-IT"/>
        </w:rPr>
        <w:t xml:space="preserve">a un campo magnetico uniforme </w:t>
      </w:r>
      <w:r w:rsidR="00BA19BC" w:rsidRPr="00557078">
        <w:rPr>
          <w:rFonts w:ascii="Times" w:eastAsia="Times New Roman" w:hAnsi="Times" w:cs="Times New Roman"/>
          <w:bCs/>
          <w:color w:val="000000"/>
          <w:lang w:eastAsia="it-IT"/>
        </w:rPr>
        <w:t>(Figura 4).</w:t>
      </w:r>
    </w:p>
    <w:p w:rsidR="00EB6E41" w:rsidRDefault="00EB6E41" w:rsidP="00F809AB">
      <w:pPr>
        <w:textAlignment w:val="baseline"/>
        <w:rPr>
          <w:rFonts w:ascii="Times" w:eastAsia="Times New Roman" w:hAnsi="Times" w:cs="Times New Roman"/>
          <w:bCs/>
          <w:color w:val="000000"/>
          <w:lang w:eastAsia="it-IT"/>
        </w:rPr>
      </w:pPr>
    </w:p>
    <w:p w:rsidR="00EB6E41" w:rsidRPr="00F809AB" w:rsidRDefault="00F11FC6" w:rsidP="00BA19BC">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w:t>
      </w:r>
      <w:proofErr w:type="gramStart"/>
      <w:r>
        <w:rPr>
          <w:rFonts w:ascii="Times" w:eastAsia="Times New Roman" w:hAnsi="Times" w:cs="Times New Roman"/>
          <w:bCs/>
          <w:color w:val="000000"/>
          <w:lang w:eastAsia="it-IT"/>
        </w:rPr>
        <w:t>a)</w:t>
      </w:r>
      <w:r w:rsidR="00BA19BC">
        <w:rPr>
          <w:rFonts w:ascii="Times" w:eastAsia="Times New Roman" w:hAnsi="Times" w:cs="Times New Roman"/>
          <w:bCs/>
          <w:noProof/>
          <w:color w:val="000000"/>
          <w:lang w:eastAsia="it-IT"/>
        </w:rPr>
        <w:drawing>
          <wp:inline distT="0" distB="0" distL="0" distR="0" wp14:anchorId="0A271C58">
            <wp:extent cx="709295" cy="17208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342" cy="1769487"/>
                    </a:xfrm>
                    <a:prstGeom prst="rect">
                      <a:avLst/>
                    </a:prstGeom>
                    <a:noFill/>
                  </pic:spPr>
                </pic:pic>
              </a:graphicData>
            </a:graphic>
          </wp:inline>
        </w:drawing>
      </w:r>
      <w:r>
        <w:rPr>
          <w:rFonts w:ascii="Times" w:eastAsia="Times New Roman" w:hAnsi="Times" w:cs="Times New Roman"/>
          <w:bCs/>
          <w:color w:val="000000"/>
          <w:lang w:eastAsia="it-IT"/>
        </w:rPr>
        <w:t xml:space="preserve">   </w:t>
      </w:r>
      <w:proofErr w:type="gramEnd"/>
      <w:r>
        <w:rPr>
          <w:rFonts w:ascii="Times" w:eastAsia="Times New Roman" w:hAnsi="Times" w:cs="Times New Roman"/>
          <w:bCs/>
          <w:color w:val="000000"/>
          <w:lang w:eastAsia="it-IT"/>
        </w:rPr>
        <w:t xml:space="preserve"> </w:t>
      </w:r>
      <w:r w:rsidR="007E7303">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(b)</w:t>
      </w:r>
      <w:r w:rsidR="00BA19BC">
        <w:rPr>
          <w:rFonts w:ascii="Times" w:eastAsia="Times New Roman" w:hAnsi="Times" w:cs="Times New Roman"/>
          <w:bCs/>
          <w:color w:val="000000"/>
          <w:lang w:eastAsia="it-IT"/>
        </w:rPr>
        <w:t xml:space="preserve">    </w:t>
      </w:r>
      <w:r w:rsidR="00BA19BC">
        <w:rPr>
          <w:rFonts w:ascii="Times" w:eastAsia="Times New Roman" w:hAnsi="Times" w:cs="Times New Roman"/>
          <w:bCs/>
          <w:noProof/>
          <w:color w:val="000000"/>
          <w:lang w:eastAsia="it-IT"/>
        </w:rPr>
        <w:drawing>
          <wp:inline distT="0" distB="0" distL="0" distR="0" wp14:anchorId="008644D7">
            <wp:extent cx="1596700" cy="1704975"/>
            <wp:effectExtent l="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212" cy="1711929"/>
                    </a:xfrm>
                    <a:prstGeom prst="rect">
                      <a:avLst/>
                    </a:prstGeom>
                    <a:noFill/>
                  </pic:spPr>
                </pic:pic>
              </a:graphicData>
            </a:graphic>
          </wp:inline>
        </w:drawing>
      </w:r>
    </w:p>
    <w:p w:rsidR="0042188B" w:rsidRDefault="0042188B" w:rsidP="0020795E">
      <w:pPr>
        <w:textAlignment w:val="baseline"/>
        <w:rPr>
          <w:rFonts w:ascii="Times" w:eastAsia="Times New Roman" w:hAnsi="Times" w:cs="Times New Roman"/>
          <w:bCs/>
          <w:color w:val="000000"/>
          <w:lang w:eastAsia="it-IT"/>
        </w:rPr>
      </w:pPr>
    </w:p>
    <w:p w:rsidR="000C4A1B" w:rsidRDefault="00BA19BC" w:rsidP="0020795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Figura 4. </w:t>
      </w:r>
      <w:r w:rsidR="00F11FC6">
        <w:rPr>
          <w:rFonts w:ascii="Times" w:eastAsia="Times New Roman" w:hAnsi="Times" w:cs="Times New Roman"/>
          <w:bCs/>
          <w:color w:val="000000"/>
          <w:lang w:eastAsia="it-IT"/>
        </w:rPr>
        <w:t>(a</w:t>
      </w:r>
      <w:r>
        <w:rPr>
          <w:rFonts w:ascii="Times" w:eastAsia="Times New Roman" w:hAnsi="Times" w:cs="Times New Roman"/>
          <w:bCs/>
          <w:color w:val="000000"/>
          <w:lang w:eastAsia="it-IT"/>
        </w:rPr>
        <w:t>) Un magnete che cade all’interno di un tubo di plexiglas provoca l’accensione di alcuni LED disposti come in figura osti all’</w:t>
      </w:r>
      <w:r w:rsidR="00F11FC6">
        <w:rPr>
          <w:rFonts w:ascii="Times" w:eastAsia="Times New Roman" w:hAnsi="Times" w:cs="Times New Roman"/>
          <w:bCs/>
          <w:color w:val="000000"/>
          <w:lang w:eastAsia="it-IT"/>
        </w:rPr>
        <w:t>esterno. (b</w:t>
      </w:r>
      <w:r>
        <w:rPr>
          <w:rFonts w:ascii="Times" w:eastAsia="Times New Roman" w:hAnsi="Times" w:cs="Times New Roman"/>
          <w:bCs/>
          <w:color w:val="000000"/>
          <w:lang w:eastAsia="it-IT"/>
        </w:rPr>
        <w:t>) Un circuito conduttore si muove</w:t>
      </w:r>
      <w:r w:rsidRPr="00BA19BC">
        <w:rPr>
          <w:rFonts w:ascii="Times" w:eastAsia="Times New Roman" w:hAnsi="Times" w:cs="Times New Roman"/>
          <w:bCs/>
          <w:color w:val="000000"/>
          <w:lang w:eastAsia="it-IT"/>
        </w:rPr>
        <w:t xml:space="preserve"> </w:t>
      </w:r>
      <w:r>
        <w:rPr>
          <w:rFonts w:ascii="Times" w:eastAsia="Times New Roman" w:hAnsi="Times" w:cs="Times New Roman"/>
          <w:bCs/>
          <w:color w:val="000000"/>
          <w:lang w:eastAsia="it-IT"/>
        </w:rPr>
        <w:t xml:space="preserve">ortogonalmente a un campo magnetico uniforme. </w:t>
      </w:r>
    </w:p>
    <w:p w:rsidR="00557078" w:rsidRDefault="00557078" w:rsidP="0020795E">
      <w:pPr>
        <w:textAlignment w:val="baseline"/>
        <w:rPr>
          <w:rFonts w:ascii="Times" w:eastAsia="Times New Roman" w:hAnsi="Times" w:cs="Times New Roman"/>
          <w:bCs/>
          <w:color w:val="000000"/>
          <w:lang w:eastAsia="it-IT"/>
        </w:rPr>
      </w:pPr>
    </w:p>
    <w:p w:rsidR="00557078" w:rsidRDefault="00557078" w:rsidP="00557078">
      <w:pPr>
        <w:pStyle w:val="Paragrafoelenco"/>
        <w:numPr>
          <w:ilvl w:val="0"/>
          <w:numId w:val="47"/>
        </w:numPr>
        <w:textAlignment w:val="baseline"/>
        <w:rPr>
          <w:rFonts w:ascii="Times" w:eastAsia="Times New Roman" w:hAnsi="Times" w:cs="Times New Roman"/>
          <w:bCs/>
          <w:color w:val="000000"/>
          <w:lang w:eastAsia="it-IT"/>
        </w:rPr>
      </w:pPr>
      <w:r w:rsidRPr="00557078">
        <w:rPr>
          <w:rFonts w:ascii="Times" w:eastAsia="Times New Roman" w:hAnsi="Times" w:cs="Times New Roman"/>
          <w:bCs/>
          <w:color w:val="000000"/>
          <w:lang w:eastAsia="it-IT"/>
        </w:rPr>
        <w:t xml:space="preserve">In riferimento al moto del circuito appena accennato, il concetto di flusso tagliato non è </w:t>
      </w:r>
      <w:r>
        <w:rPr>
          <w:rFonts w:ascii="Times" w:eastAsia="Times New Roman" w:hAnsi="Times" w:cs="Times New Roman"/>
          <w:bCs/>
          <w:color w:val="000000"/>
          <w:lang w:eastAsia="it-IT"/>
        </w:rPr>
        <w:t>sempre di agevole utilizzo. Ris</w:t>
      </w:r>
      <w:r w:rsidRPr="00557078">
        <w:rPr>
          <w:rFonts w:ascii="Times" w:eastAsia="Times New Roman" w:hAnsi="Times" w:cs="Times New Roman"/>
          <w:bCs/>
          <w:color w:val="000000"/>
          <w:lang w:eastAsia="it-IT"/>
        </w:rPr>
        <w:t>criviamo il contributo alla forza elettromotrice dovuta al flusso tagliato</w:t>
      </w:r>
      <w:r>
        <w:rPr>
          <w:rFonts w:ascii="Times" w:eastAsia="Times New Roman" w:hAnsi="Times" w:cs="Times New Roman"/>
          <w:bCs/>
          <w:color w:val="000000"/>
          <w:lang w:eastAsia="it-IT"/>
        </w:rPr>
        <w:t>.</w:t>
      </w:r>
    </w:p>
    <w:p w:rsidR="00557078" w:rsidRDefault="00BF749D" w:rsidP="00557078">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Con riferimento alla f</w:t>
      </w:r>
      <w:r w:rsidR="00557078">
        <w:rPr>
          <w:rFonts w:ascii="Times" w:eastAsia="Times New Roman" w:hAnsi="Times" w:cs="Times New Roman"/>
          <w:bCs/>
          <w:color w:val="000000"/>
          <w:lang w:eastAsia="it-IT"/>
        </w:rPr>
        <w:t xml:space="preserve">igura 3, </w:t>
      </w:r>
    </w:p>
    <w:p w:rsidR="00557078" w:rsidRDefault="00557078" w:rsidP="00557078">
      <w:pPr>
        <w:textAlignment w:val="baseline"/>
        <w:rPr>
          <w:rFonts w:ascii="Times" w:eastAsia="Times New Roman" w:hAnsi="Times" w:cs="Times New Roman"/>
          <w:bCs/>
          <w:color w:val="000000"/>
          <w:lang w:eastAsia="it-IT"/>
        </w:rPr>
      </w:pPr>
    </w:p>
    <w:p w:rsidR="00557078" w:rsidRPr="00E34AAD" w:rsidRDefault="00BF6499" w:rsidP="0056020A">
      <w:pPr>
        <w:jc w:val="right"/>
        <w:textAlignment w:val="baseline"/>
        <w:rPr>
          <w:rFonts w:ascii="Times" w:eastAsia="Times New Roman" w:hAnsi="Times" w:cs="Times New Roman"/>
          <w:bCs/>
          <w:color w:val="000000"/>
          <w:lang w:eastAsia="it-IT"/>
        </w:rPr>
      </w:pPr>
      <m:oMath>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tagliato</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r>
          <w:rPr>
            <w:rFonts w:ascii="Cambria Math" w:eastAsia="Times New Roman" w:hAnsi="Cambria Math" w:cs="Times New Roman"/>
            <w:color w:val="000000"/>
            <w:lang w:eastAsia="it-IT"/>
          </w:rPr>
          <m:t>≡</m:t>
        </m:r>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lat</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m:t>
                </m:r>
                <m:r>
                  <w:rPr>
                    <w:rFonts w:ascii="Cambria Math" w:eastAsia="Times New Roman" w:hAnsi="Cambria Math" w:cs="Times New Roman"/>
                    <w:color w:val="000000"/>
                    <w:lang w:eastAsia="it-IT"/>
                  </w:rPr>
                  <m:t>t</m:t>
                </m:r>
                <m:r>
                  <m:rPr>
                    <m:sty m:val="p"/>
                  </m:rPr>
                  <w:rPr>
                    <w:rFonts w:ascii="Cambria Math" w:eastAsia="Times New Roman" w:hAnsi="Cambria Math" w:cs="Times New Roman"/>
                    <w:color w:val="000000"/>
                    <w:lang w:eastAsia="it-IT"/>
                  </w:rPr>
                  <m:t>+Δ</m:t>
                </m:r>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r>
          <w:rPr>
            <w:rFonts w:ascii="Cambria Math" w:eastAsia="Times New Roman" w:hAnsi="Cambria Math" w:cs="Times New Roman"/>
            <w:color w:val="000000"/>
            <w:lang w:eastAsia="it-IT"/>
          </w:rPr>
          <m:t>=</m:t>
        </m:r>
        <m:nary>
          <m:naryPr>
            <m:chr m:val="∑"/>
            <m:limLoc m:val="undOvr"/>
            <m:supHide m:val="1"/>
            <m:ctrlPr>
              <w:rPr>
                <w:rFonts w:ascii="Cambria Math" w:eastAsia="Times New Roman" w:hAnsi="Cambria Math" w:cs="Times New Roman"/>
                <w:bCs/>
                <w:i/>
                <w:color w:val="000000"/>
                <w:lang w:eastAsia="it-IT"/>
              </w:rPr>
            </m:ctrlPr>
          </m:naryPr>
          <m:sub>
            <m:r>
              <w:rPr>
                <w:rFonts w:ascii="Cambria Math" w:eastAsia="Times New Roman" w:hAnsi="Cambria Math" w:cs="Times New Roman"/>
                <w:color w:val="000000"/>
                <w:lang w:eastAsia="it-IT"/>
              </w:rPr>
              <m:t>i</m:t>
            </m:r>
          </m:sub>
          <m:sup/>
          <m:e>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B</m:t>
                </m:r>
              </m:e>
              <m:sub>
                <m:r>
                  <w:rPr>
                    <w:rFonts w:ascii="Cambria Math" w:eastAsia="Times New Roman" w:hAnsi="Cambria Math" w:cs="Times New Roman"/>
                    <w:color w:val="000000"/>
                    <w:lang w:eastAsia="it-IT"/>
                  </w:rPr>
                  <m:t>i</m:t>
                </m:r>
              </m:sub>
            </m:sSub>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s</m:t>
                </m:r>
              </m:e>
              <m:sub>
                <m:r>
                  <w:rPr>
                    <w:rFonts w:ascii="Cambria Math" w:eastAsia="Times New Roman" w:hAnsi="Cambria Math" w:cs="Times New Roman"/>
                    <w:color w:val="000000"/>
                    <w:lang w:eastAsia="it-IT"/>
                  </w:rPr>
                  <m:t>i</m:t>
                </m:r>
              </m:sub>
            </m:sSub>
            <m:r>
              <w:rPr>
                <w:rFonts w:ascii="Cambria Math" w:eastAsia="Times New Roman" w:hAnsi="Cambria Math" w:cs="Times New Roman"/>
                <w:color w:val="000000"/>
                <w:lang w:eastAsia="it-IT"/>
              </w:rPr>
              <m:t>=</m:t>
            </m:r>
          </m:e>
        </m:nary>
        <m:nary>
          <m:naryPr>
            <m:chr m:val="∑"/>
            <m:limLoc m:val="undOvr"/>
            <m:supHide m:val="1"/>
            <m:ctrlPr>
              <w:rPr>
                <w:rFonts w:ascii="Cambria Math" w:eastAsia="Times New Roman" w:hAnsi="Cambria Math" w:cs="Times New Roman"/>
                <w:bCs/>
                <w:i/>
                <w:color w:val="000000"/>
                <w:lang w:eastAsia="it-IT"/>
              </w:rPr>
            </m:ctrlPr>
          </m:naryPr>
          <m:sub>
            <m:r>
              <w:rPr>
                <w:rFonts w:ascii="Cambria Math" w:eastAsia="Times New Roman" w:hAnsi="Cambria Math" w:cs="Times New Roman"/>
                <w:color w:val="000000"/>
                <w:lang w:eastAsia="it-IT"/>
              </w:rPr>
              <m:t>i</m:t>
            </m:r>
          </m:sub>
          <m:sup/>
          <m:e>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B</m:t>
                </m:r>
              </m:e>
              <m:sub>
                <m:r>
                  <w:rPr>
                    <w:rFonts w:ascii="Cambria Math" w:eastAsia="Times New Roman" w:hAnsi="Cambria Math" w:cs="Times New Roman"/>
                    <w:color w:val="000000"/>
                    <w:lang w:eastAsia="it-IT"/>
                  </w:rPr>
                  <m:t>i</m:t>
                </m:r>
              </m:sub>
            </m:sSub>
            <m:r>
              <w:rPr>
                <w:rFonts w:ascii="Cambria Math" w:eastAsia="Times New Roman" w:hAnsi="Cambria Math" w:cs="Times New Roman"/>
                <w:color w:val="000000"/>
                <w:lang w:eastAsia="it-IT"/>
              </w:rPr>
              <m:t>∙</m:t>
            </m:r>
            <m:d>
              <m:dPr>
                <m:ctrlPr>
                  <w:rPr>
                    <w:rFonts w:ascii="Cambria Math" w:eastAsia="Times New Roman" w:hAnsi="Cambria Math" w:cs="Times New Roman"/>
                    <w:bCs/>
                    <w:i/>
                    <w:color w:val="000000"/>
                    <w:lang w:eastAsia="it-IT"/>
                  </w:rPr>
                </m:ctrlPr>
              </m:dPr>
              <m:e>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l</m:t>
                    </m:r>
                  </m:e>
                  <m:sub>
                    <m:r>
                      <w:rPr>
                        <w:rFonts w:ascii="Cambria Math" w:eastAsia="Times New Roman" w:hAnsi="Cambria Math" w:cs="Times New Roman"/>
                        <w:color w:val="000000"/>
                        <w:lang w:eastAsia="it-IT"/>
                      </w:rPr>
                      <m:t>i</m:t>
                    </m:r>
                  </m:sub>
                </m:sSub>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r</m:t>
                    </m:r>
                  </m:e>
                  <m:sub>
                    <m:r>
                      <w:rPr>
                        <w:rFonts w:ascii="Cambria Math" w:eastAsia="Times New Roman" w:hAnsi="Cambria Math" w:cs="Times New Roman"/>
                        <w:color w:val="000000"/>
                        <w:lang w:eastAsia="it-IT"/>
                      </w:rPr>
                      <m:t>i</m:t>
                    </m:r>
                  </m:sub>
                </m:sSub>
              </m:e>
            </m:d>
            <m:r>
              <w:rPr>
                <w:rFonts w:ascii="Cambria Math" w:eastAsia="Times New Roman" w:hAnsi="Cambria Math" w:cs="Times New Roman"/>
                <w:color w:val="000000"/>
                <w:lang w:eastAsia="it-IT"/>
              </w:rPr>
              <m:t>=</m:t>
            </m:r>
          </m:e>
        </m:nary>
        <m:nary>
          <m:naryPr>
            <m:chr m:val="∑"/>
            <m:limLoc m:val="undOvr"/>
            <m:supHide m:val="1"/>
            <m:ctrlPr>
              <w:rPr>
                <w:rFonts w:ascii="Cambria Math" w:eastAsia="Times New Roman" w:hAnsi="Cambria Math" w:cs="Times New Roman"/>
                <w:bCs/>
                <w:i/>
                <w:color w:val="000000"/>
                <w:lang w:eastAsia="it-IT"/>
              </w:rPr>
            </m:ctrlPr>
          </m:naryPr>
          <m:sub>
            <m:r>
              <w:rPr>
                <w:rFonts w:ascii="Cambria Math" w:eastAsia="Times New Roman" w:hAnsi="Cambria Math" w:cs="Times New Roman"/>
                <w:color w:val="000000"/>
                <w:lang w:eastAsia="it-IT"/>
              </w:rPr>
              <m:t>i</m:t>
            </m:r>
          </m:sub>
          <m:sup/>
          <m:e>
            <m:sSub>
              <m:sSubPr>
                <m:ctrlPr>
                  <w:rPr>
                    <w:rFonts w:ascii="Cambria Math" w:eastAsia="Times New Roman" w:hAnsi="Cambria Math" w:cs="Times New Roman"/>
                    <w:bCs/>
                    <w:i/>
                    <w:color w:val="000000"/>
                    <w:lang w:eastAsia="it-IT"/>
                  </w:rPr>
                </m:ctrlPr>
              </m:sSubPr>
              <m:e>
                <m:d>
                  <m:dPr>
                    <m:ctrlPr>
                      <w:rPr>
                        <w:rFonts w:ascii="Cambria Math" w:eastAsia="Times New Roman" w:hAnsi="Cambria Math" w:cs="Times New Roman"/>
                        <w:bCs/>
                        <w:i/>
                        <w:color w:val="000000"/>
                        <w:lang w:eastAsia="it-IT"/>
                      </w:rPr>
                    </m:ctrlPr>
                  </m:dPr>
                  <m:e>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r</m:t>
                        </m:r>
                      </m:e>
                      <m:sub>
                        <m:r>
                          <w:rPr>
                            <w:rFonts w:ascii="Cambria Math" w:eastAsia="Times New Roman" w:hAnsi="Cambria Math" w:cs="Times New Roman"/>
                            <w:color w:val="000000"/>
                            <w:lang w:eastAsia="it-IT"/>
                          </w:rPr>
                          <m:t>i</m:t>
                        </m:r>
                      </m:sub>
                    </m:sSub>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B</m:t>
                        </m:r>
                      </m:e>
                      <m:sub>
                        <m:r>
                          <w:rPr>
                            <w:rFonts w:ascii="Cambria Math" w:eastAsia="Times New Roman" w:hAnsi="Cambria Math" w:cs="Times New Roman"/>
                            <w:color w:val="000000"/>
                            <w:lang w:eastAsia="it-IT"/>
                          </w:rPr>
                          <m:t>i</m:t>
                        </m:r>
                      </m:sub>
                    </m:sSub>
                  </m:e>
                </m:d>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l</m:t>
                    </m:r>
                  </m:e>
                  <m:sub>
                    <m:r>
                      <w:rPr>
                        <w:rFonts w:ascii="Cambria Math" w:eastAsia="Times New Roman" w:hAnsi="Cambria Math" w:cs="Times New Roman"/>
                        <w:color w:val="000000"/>
                        <w:lang w:eastAsia="it-IT"/>
                      </w:rPr>
                      <m:t>i</m:t>
                    </m:r>
                  </m:sub>
                </m:sSub>
              </m:e>
              <m:sub/>
            </m:sSub>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=C</m:t>
                </m:r>
              </m:e>
              <m:sub>
                <m:r>
                  <w:rPr>
                    <w:rFonts w:ascii="Cambria Math" w:eastAsia="Times New Roman" w:hAnsi="Cambria Math" w:cs="Times New Roman"/>
                    <w:color w:val="000000"/>
                    <w:lang w:eastAsia="it-IT"/>
                  </w:rPr>
                  <m:t>γ</m:t>
                </m:r>
              </m:sub>
            </m:sSub>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r</m:t>
                </m:r>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B</m:t>
                </m:r>
              </m:e>
            </m:d>
            <m:r>
              <w:rPr>
                <w:rFonts w:ascii="Cambria Math" w:eastAsia="Times New Roman" w:hAnsi="Cambria Math" w:cs="Times New Roman"/>
                <w:color w:val="000000"/>
                <w:lang w:eastAsia="it-IT"/>
              </w:rPr>
              <m:t>.</m:t>
            </m:r>
          </m:e>
        </m:nary>
      </m:oMath>
      <w:r w:rsidR="0056020A">
        <w:rPr>
          <w:rFonts w:ascii="Times" w:eastAsia="Times New Roman" w:hAnsi="Times" w:cs="Times New Roman"/>
          <w:bCs/>
          <w:color w:val="000000"/>
          <w:lang w:eastAsia="it-IT"/>
        </w:rPr>
        <w:t xml:space="preserve">                                                                                                    (5.8)</w:t>
      </w:r>
    </w:p>
    <w:p w:rsidR="00E34AAD" w:rsidRDefault="00E34AAD" w:rsidP="00557078">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 Perciò</w:t>
      </w:r>
    </w:p>
    <w:p w:rsidR="00E34AAD" w:rsidRDefault="00E34AAD" w:rsidP="00557078">
      <w:pPr>
        <w:textAlignment w:val="baseline"/>
        <w:rPr>
          <w:rFonts w:ascii="Times" w:eastAsia="Times New Roman" w:hAnsi="Times" w:cs="Times New Roman"/>
          <w:bCs/>
          <w:color w:val="000000"/>
          <w:lang w:eastAsia="it-IT"/>
        </w:rPr>
      </w:pPr>
    </w:p>
    <w:p w:rsidR="00E34AAD" w:rsidRPr="00E34AAD" w:rsidRDefault="00BF6499" w:rsidP="0056020A">
      <w:pPr>
        <w:jc w:val="right"/>
        <w:textAlignment w:val="baseline"/>
        <w:rPr>
          <w:rFonts w:ascii="Times" w:eastAsia="Times New Roman" w:hAnsi="Times" w:cs="Times New Roman"/>
          <w:bCs/>
          <w:color w:val="000000"/>
          <w:lang w:eastAsia="it-IT"/>
        </w:rPr>
      </w:pPr>
      <m:oMath>
        <m:f>
          <m:fPr>
            <m:ctrlPr>
              <w:rPr>
                <w:rFonts w:ascii="Cambria Math" w:eastAsia="Times New Roman" w:hAnsi="Cambria Math" w:cs="Times New Roman"/>
                <w:bCs/>
                <w:color w:val="000000"/>
                <w:lang w:eastAsia="it-IT"/>
              </w:rPr>
            </m:ctrlPr>
          </m:fPr>
          <m:num>
            <m:r>
              <w:rPr>
                <w:rFonts w:ascii="Cambria Math" w:eastAsia="Times New Roman" w:hAnsi="Cambria Math" w:cs="Times New Roman"/>
                <w:color w:val="000000"/>
                <w:lang w:eastAsia="it-IT"/>
              </w:rPr>
              <m:t>d</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tagliato</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B</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e>
            </m:d>
          </m:num>
          <m:den>
            <m:r>
              <w:rPr>
                <w:rFonts w:ascii="Cambria Math" w:eastAsia="Times New Roman" w:hAnsi="Cambria Math" w:cs="Times New Roman"/>
                <w:color w:val="000000"/>
                <w:lang w:eastAsia="it-IT"/>
              </w:rPr>
              <m:t>dt</m:t>
            </m:r>
          </m:den>
        </m:f>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C</m:t>
            </m:r>
          </m:e>
          <m:sub>
            <m:r>
              <w:rPr>
                <w:rFonts w:ascii="Cambria Math" w:eastAsia="Times New Roman" w:hAnsi="Cambria Math" w:cs="Times New Roman"/>
                <w:color w:val="000000"/>
                <w:lang w:eastAsia="it-IT"/>
              </w:rPr>
              <m:t>γ</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v</m:t>
            </m:r>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B</m:t>
            </m:r>
          </m:e>
        </m:d>
        <m:r>
          <w:rPr>
            <w:rFonts w:ascii="Cambria Math" w:eastAsia="Times New Roman" w:hAnsi="Cambria Math" w:cs="Times New Roman"/>
            <w:color w:val="000000"/>
            <w:lang w:eastAsia="it-IT"/>
          </w:rPr>
          <m:t>.</m:t>
        </m:r>
      </m:oMath>
      <w:r w:rsidR="0056020A">
        <w:rPr>
          <w:rFonts w:ascii="Times" w:eastAsia="Times New Roman" w:hAnsi="Times" w:cs="Times New Roman"/>
          <w:bCs/>
          <w:color w:val="000000"/>
          <w:lang w:eastAsia="it-IT"/>
        </w:rPr>
        <w:t xml:space="preserve">                                                          (5.9)</w:t>
      </w:r>
    </w:p>
    <w:p w:rsidR="00E34AAD" w:rsidRDefault="00E34AAD" w:rsidP="00557078">
      <w:pPr>
        <w:textAlignment w:val="baseline"/>
        <w:rPr>
          <w:rFonts w:ascii="Times" w:eastAsia="Times New Roman" w:hAnsi="Times" w:cs="Times New Roman"/>
          <w:bCs/>
          <w:color w:val="000000"/>
          <w:lang w:eastAsia="it-IT"/>
        </w:rPr>
      </w:pPr>
    </w:p>
    <w:p w:rsidR="00E34AAD" w:rsidRDefault="00E34AAD" w:rsidP="00557078">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lastRenderedPageBreak/>
        <w:t xml:space="preserve">Troviamo, così, la circuitazione della forza di </w:t>
      </w:r>
      <w:proofErr w:type="spellStart"/>
      <w:r>
        <w:rPr>
          <w:rFonts w:ascii="Times" w:eastAsia="Times New Roman" w:hAnsi="Times" w:cs="Times New Roman"/>
          <w:bCs/>
          <w:color w:val="000000"/>
          <w:lang w:eastAsia="it-IT"/>
        </w:rPr>
        <w:t>Loren</w:t>
      </w:r>
      <w:r w:rsidR="00BF749D">
        <w:rPr>
          <w:rFonts w:ascii="Times" w:eastAsia="Times New Roman" w:hAnsi="Times" w:cs="Times New Roman"/>
          <w:bCs/>
          <w:color w:val="000000"/>
          <w:lang w:eastAsia="it-IT"/>
        </w:rPr>
        <w:t>t</w:t>
      </w:r>
      <w:r>
        <w:rPr>
          <w:rFonts w:ascii="Times" w:eastAsia="Times New Roman" w:hAnsi="Times" w:cs="Times New Roman"/>
          <w:bCs/>
          <w:color w:val="000000"/>
          <w:lang w:eastAsia="it-IT"/>
        </w:rPr>
        <w:t>z</w:t>
      </w:r>
      <w:proofErr w:type="spellEnd"/>
      <w:r>
        <w:rPr>
          <w:rFonts w:ascii="Times" w:eastAsia="Times New Roman" w:hAnsi="Times" w:cs="Times New Roman"/>
          <w:bCs/>
          <w:color w:val="000000"/>
          <w:lang w:eastAsia="it-IT"/>
        </w:rPr>
        <w:t xml:space="preserve"> per unità di carica. Tenendo conto che la forza elettromotrice è la circuitazione del campo elettrico, la formula integrale completa dell’induzione elettromagnetica diventa così</w:t>
      </w:r>
      <w:r w:rsidR="00BF749D">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w:t>
      </w:r>
    </w:p>
    <w:p w:rsidR="00E34AAD" w:rsidRDefault="00E34AAD" w:rsidP="00557078">
      <w:pPr>
        <w:textAlignment w:val="baseline"/>
        <w:rPr>
          <w:rFonts w:ascii="Times" w:eastAsia="Times New Roman" w:hAnsi="Times" w:cs="Times New Roman"/>
          <w:bCs/>
          <w:color w:val="000000"/>
          <w:lang w:eastAsia="it-IT"/>
        </w:rPr>
      </w:pPr>
    </w:p>
    <w:p w:rsidR="00E34AAD" w:rsidRDefault="00BF6499" w:rsidP="0056020A">
      <w:pPr>
        <w:jc w:val="right"/>
        <w:textAlignment w:val="baseline"/>
        <w:rPr>
          <w:rFonts w:ascii="Times" w:eastAsia="Times New Roman" w:hAnsi="Times" w:cs="Times New Roman"/>
          <w:bCs/>
          <w:color w:val="000000"/>
          <w:lang w:eastAsia="it-IT"/>
        </w:rPr>
      </w:pPr>
      <m:oMath>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C</m:t>
            </m:r>
          </m:e>
          <m:sub>
            <m:r>
              <w:rPr>
                <w:rFonts w:ascii="Cambria Math" w:eastAsia="Times New Roman" w:hAnsi="Cambria Math" w:cs="Times New Roman"/>
                <w:color w:val="000000"/>
                <w:lang w:eastAsia="it-IT"/>
              </w:rPr>
              <m:t>γ</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E</m:t>
            </m:r>
          </m:e>
        </m:d>
        <m:r>
          <w:rPr>
            <w:rFonts w:ascii="Cambria Math" w:eastAsia="Times New Roman" w:hAnsi="Cambria Math" w:cs="Times New Roman"/>
            <w:color w:val="000000"/>
            <w:lang w:eastAsia="it-IT"/>
          </w:rPr>
          <m:t>=</m:t>
        </m:r>
        <m:r>
          <m:rPr>
            <m:sty m:val="p"/>
          </m:rPr>
          <w:rPr>
            <w:rFonts w:ascii="Cambria Math" w:eastAsia="Times New Roman" w:hAnsi="Cambria Math" w:cs="Times New Roman"/>
            <w:color w:val="000000"/>
            <w:lang w:eastAsia="it-IT"/>
          </w:rPr>
          <m:t>-</m:t>
        </m:r>
        <m:sSub>
          <m:sSubPr>
            <m:ctrlPr>
              <w:rPr>
                <w:rFonts w:ascii="Cambria Math" w:eastAsia="Times New Roman" w:hAnsi="Cambria Math" w:cs="Times New Roman"/>
                <w:bCs/>
                <w:color w:val="000000"/>
                <w:lang w:eastAsia="it-IT"/>
              </w:rPr>
            </m:ctrlPr>
          </m:sSubPr>
          <m:e>
            <m:r>
              <w:rPr>
                <w:rFonts w:ascii="Cambria Math" w:eastAsia="Times New Roman" w:hAnsi="Cambria Math" w:cs="Times New Roman"/>
                <w:color w:val="000000"/>
                <w:lang w:eastAsia="it-IT"/>
              </w:rPr>
              <m:t>ϕ</m:t>
            </m:r>
          </m:e>
          <m:sub>
            <m:r>
              <w:rPr>
                <w:rFonts w:ascii="Cambria Math" w:eastAsia="Times New Roman" w:hAnsi="Cambria Math" w:cs="Times New Roman"/>
                <w:color w:val="000000"/>
                <w:lang w:eastAsia="it-IT"/>
              </w:rPr>
              <m:t>S</m:t>
            </m:r>
            <m:d>
              <m:dPr>
                <m:ctrlPr>
                  <w:rPr>
                    <w:rFonts w:ascii="Cambria Math" w:eastAsia="Times New Roman" w:hAnsi="Cambria Math" w:cs="Times New Roman"/>
                    <w:bCs/>
                    <w:color w:val="000000"/>
                    <w:lang w:eastAsia="it-IT"/>
                  </w:rPr>
                </m:ctrlPr>
              </m:dPr>
              <m:e>
                <m:r>
                  <w:rPr>
                    <w:rFonts w:ascii="Cambria Math" w:eastAsia="Times New Roman" w:hAnsi="Cambria Math" w:cs="Times New Roman"/>
                    <w:color w:val="000000"/>
                    <w:lang w:eastAsia="it-IT"/>
                  </w:rPr>
                  <m:t>t</m:t>
                </m:r>
              </m:e>
            </m:d>
          </m:sub>
        </m:sSub>
        <m:d>
          <m:dPr>
            <m:ctrlPr>
              <w:rPr>
                <w:rFonts w:ascii="Cambria Math" w:eastAsia="Times New Roman" w:hAnsi="Cambria Math" w:cs="Times New Roman"/>
                <w:bCs/>
                <w:i/>
                <w:color w:val="000000"/>
                <w:lang w:eastAsia="it-IT"/>
              </w:rPr>
            </m:ctrlPr>
          </m:dPr>
          <m:e>
            <m:f>
              <m:fPr>
                <m:ctrlPr>
                  <w:rPr>
                    <w:rFonts w:ascii="Cambria Math" w:eastAsia="Times New Roman" w:hAnsi="Cambria Math" w:cs="Times New Roman"/>
                    <w:bCs/>
                    <w:i/>
                    <w:color w:val="000000"/>
                    <w:lang w:eastAsia="it-IT"/>
                  </w:rPr>
                </m:ctrlPr>
              </m:fPr>
              <m:num>
                <m:r>
                  <w:rPr>
                    <w:rFonts w:ascii="Cambria Math" w:eastAsia="Times New Roman" w:hAnsi="Cambria Math" w:cs="Times New Roman"/>
                    <w:color w:val="000000"/>
                    <w:lang w:eastAsia="it-IT"/>
                  </w:rPr>
                  <m:t>d</m:t>
                </m:r>
                <m:r>
                  <m:rPr>
                    <m:sty m:val="bi"/>
                  </m:rPr>
                  <w:rPr>
                    <w:rFonts w:ascii="Cambria Math" w:eastAsia="Times New Roman" w:hAnsi="Cambria Math" w:cs="Times New Roman"/>
                    <w:color w:val="000000"/>
                    <w:lang w:val="en-GB" w:eastAsia="it-IT"/>
                  </w:rPr>
                  <m:t>B</m:t>
                </m:r>
                <m:d>
                  <m:dPr>
                    <m:ctrlPr>
                      <w:rPr>
                        <w:rFonts w:ascii="Cambria Math" w:eastAsia="Times New Roman" w:hAnsi="Cambria Math" w:cs="Times New Roman"/>
                        <w:bCs/>
                        <w:i/>
                        <w:color w:val="000000"/>
                        <w:lang w:eastAsia="it-IT"/>
                      </w:rPr>
                    </m:ctrlPr>
                  </m:dPr>
                  <m:e>
                    <m:r>
                      <w:rPr>
                        <w:rFonts w:ascii="Cambria Math" w:eastAsia="Times New Roman" w:hAnsi="Cambria Math" w:cs="Times New Roman"/>
                        <w:color w:val="000000"/>
                        <w:lang w:val="en-GB" w:eastAsia="it-IT"/>
                      </w:rPr>
                      <m:t>t</m:t>
                    </m:r>
                  </m:e>
                </m:d>
              </m:num>
              <m:den>
                <m:r>
                  <w:rPr>
                    <w:rFonts w:ascii="Cambria Math" w:eastAsia="Times New Roman" w:hAnsi="Cambria Math" w:cs="Times New Roman"/>
                    <w:color w:val="000000"/>
                    <w:lang w:eastAsia="it-IT"/>
                  </w:rPr>
                  <m:t>dt</m:t>
                </m:r>
              </m:den>
            </m:f>
          </m:e>
        </m:d>
        <m:r>
          <w:rPr>
            <w:rFonts w:ascii="Cambria Math" w:eastAsia="Times New Roman" w:hAnsi="Cambria Math" w:cs="Times New Roman"/>
            <w:color w:val="000000"/>
            <w:lang w:eastAsia="it-IT"/>
          </w:rPr>
          <m:t>+</m:t>
        </m:r>
        <m:sSub>
          <m:sSubPr>
            <m:ctrlPr>
              <w:rPr>
                <w:rFonts w:ascii="Cambria Math" w:eastAsia="Times New Roman" w:hAnsi="Cambria Math" w:cs="Times New Roman"/>
                <w:bCs/>
                <w:i/>
                <w:color w:val="000000"/>
                <w:lang w:eastAsia="it-IT"/>
              </w:rPr>
            </m:ctrlPr>
          </m:sSubPr>
          <m:e>
            <m:r>
              <w:rPr>
                <w:rFonts w:ascii="Cambria Math" w:eastAsia="Times New Roman" w:hAnsi="Cambria Math" w:cs="Times New Roman"/>
                <w:color w:val="000000"/>
                <w:lang w:eastAsia="it-IT"/>
              </w:rPr>
              <m:t>C</m:t>
            </m:r>
          </m:e>
          <m:sub>
            <m:r>
              <w:rPr>
                <w:rFonts w:ascii="Cambria Math" w:eastAsia="Times New Roman" w:hAnsi="Cambria Math" w:cs="Times New Roman"/>
                <w:color w:val="000000"/>
                <w:lang w:eastAsia="it-IT"/>
              </w:rPr>
              <m:t>γ</m:t>
            </m:r>
          </m:sub>
        </m:sSub>
        <m:d>
          <m:dPr>
            <m:ctrlPr>
              <w:rPr>
                <w:rFonts w:ascii="Cambria Math" w:eastAsia="Times New Roman" w:hAnsi="Cambria Math" w:cs="Times New Roman"/>
                <w:bCs/>
                <w:i/>
                <w:color w:val="000000"/>
                <w:lang w:eastAsia="it-IT"/>
              </w:rPr>
            </m:ctrlPr>
          </m:dPr>
          <m:e>
            <m:r>
              <m:rPr>
                <m:sty m:val="bi"/>
              </m:rPr>
              <w:rPr>
                <w:rFonts w:ascii="Cambria Math" w:eastAsia="Times New Roman" w:hAnsi="Cambria Math" w:cs="Times New Roman"/>
                <w:color w:val="000000"/>
                <w:lang w:eastAsia="it-IT"/>
              </w:rPr>
              <m:t>v</m:t>
            </m:r>
            <m:r>
              <w:rPr>
                <w:rFonts w:ascii="Cambria Math" w:eastAsia="Times New Roman" w:hAnsi="Cambria Math" w:cs="Times New Roman"/>
                <w:color w:val="000000"/>
                <w:lang w:eastAsia="it-IT"/>
              </w:rPr>
              <m:t>×</m:t>
            </m:r>
            <m:r>
              <m:rPr>
                <m:sty m:val="bi"/>
              </m:rPr>
              <w:rPr>
                <w:rFonts w:ascii="Cambria Math" w:eastAsia="Times New Roman" w:hAnsi="Cambria Math" w:cs="Times New Roman"/>
                <w:color w:val="000000"/>
                <w:lang w:eastAsia="it-IT"/>
              </w:rPr>
              <m:t>B</m:t>
            </m:r>
          </m:e>
        </m:d>
        <m:r>
          <w:rPr>
            <w:rFonts w:ascii="Cambria Math" w:eastAsia="Times New Roman" w:hAnsi="Cambria Math" w:cs="Times New Roman"/>
            <w:color w:val="000000"/>
            <w:lang w:eastAsia="it-IT"/>
          </w:rPr>
          <m:t>.</m:t>
        </m:r>
      </m:oMath>
      <w:r w:rsidR="0056020A">
        <w:rPr>
          <w:rFonts w:ascii="Times" w:eastAsia="Times New Roman" w:hAnsi="Times" w:cs="Times New Roman"/>
          <w:color w:val="000000"/>
          <w:lang w:eastAsia="it-IT"/>
        </w:rPr>
        <w:t xml:space="preserve">                                                 (5.10)</w:t>
      </w:r>
    </w:p>
    <w:p w:rsidR="00E34AAD" w:rsidRDefault="00E34AAD" w:rsidP="00557078">
      <w:pPr>
        <w:textAlignment w:val="baseline"/>
        <w:rPr>
          <w:rFonts w:ascii="Times" w:eastAsia="Times New Roman" w:hAnsi="Times" w:cs="Times New Roman"/>
          <w:bCs/>
          <w:color w:val="000000"/>
          <w:lang w:eastAsia="it-IT"/>
        </w:rPr>
      </w:pPr>
    </w:p>
    <w:p w:rsidR="00E34AAD" w:rsidRDefault="00E34AAD" w:rsidP="00E34AAD">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Cioè la forza elettromotrice indotta è data dall’opposto del flusso della derivata temporale del campo magnetico più la circuitazione della forza di Lorenz per unità di carica. E’ proprio quest’ultimo termine quello che viene generalmente ignorato o frainteso nella presentazione dell’induzione elettromagnetica.</w:t>
      </w:r>
    </w:p>
    <w:p w:rsidR="00E34AAD" w:rsidRDefault="00E34AAD" w:rsidP="00557078">
      <w:pPr>
        <w:textAlignment w:val="baseline"/>
        <w:rPr>
          <w:rFonts w:ascii="Times" w:eastAsia="Times New Roman" w:hAnsi="Times" w:cs="Times New Roman"/>
          <w:bCs/>
          <w:color w:val="000000"/>
          <w:lang w:eastAsia="it-IT"/>
        </w:rPr>
      </w:pPr>
    </w:p>
    <w:p w:rsidR="008A5C18" w:rsidRDefault="008A5C18" w:rsidP="008A5C18">
      <w:pPr>
        <w:pStyle w:val="Paragrafoelenco"/>
        <w:numPr>
          <w:ilvl w:val="0"/>
          <w:numId w:val="47"/>
        </w:num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Con riferimento a quanto trovato</w:t>
      </w:r>
      <w:r w:rsidR="00BF749D">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discutere gli esperimenti </w:t>
      </w:r>
      <w:r w:rsidR="00BF749D">
        <w:rPr>
          <w:rFonts w:ascii="Times" w:eastAsia="Times New Roman" w:hAnsi="Times" w:cs="Times New Roman"/>
          <w:bCs/>
          <w:color w:val="000000"/>
          <w:lang w:eastAsia="it-IT"/>
        </w:rPr>
        <w:t xml:space="preserve">(realmente a disposizione di insegnanti e studenti) </w:t>
      </w:r>
      <w:r>
        <w:rPr>
          <w:rFonts w:ascii="Times" w:eastAsia="Times New Roman" w:hAnsi="Times" w:cs="Times New Roman"/>
          <w:bCs/>
          <w:color w:val="000000"/>
          <w:lang w:eastAsia="it-IT"/>
        </w:rPr>
        <w:t xml:space="preserve">del disco di </w:t>
      </w:r>
      <w:proofErr w:type="spellStart"/>
      <w:r>
        <w:rPr>
          <w:rFonts w:ascii="Times" w:eastAsia="Times New Roman" w:hAnsi="Times" w:cs="Times New Roman"/>
          <w:bCs/>
          <w:color w:val="000000"/>
          <w:lang w:eastAsia="it-IT"/>
        </w:rPr>
        <w:t>Arago</w:t>
      </w:r>
      <w:proofErr w:type="spellEnd"/>
      <w:r>
        <w:rPr>
          <w:rFonts w:ascii="Times" w:eastAsia="Times New Roman" w:hAnsi="Times" w:cs="Times New Roman"/>
          <w:bCs/>
          <w:color w:val="000000"/>
          <w:lang w:eastAsia="it-IT"/>
        </w:rPr>
        <w:t xml:space="preserve"> e del comportamento di un magnete che scorre su un a lastra di rame o di alluminio inclinata.</w:t>
      </w:r>
    </w:p>
    <w:p w:rsidR="008A5C18" w:rsidRDefault="008A5C18" w:rsidP="008A5C18">
      <w:pPr>
        <w:textAlignment w:val="baseline"/>
        <w:rPr>
          <w:rFonts w:ascii="Times" w:eastAsia="Times New Roman" w:hAnsi="Times" w:cs="Times New Roman"/>
          <w:bCs/>
          <w:color w:val="000000"/>
          <w:lang w:eastAsia="it-IT"/>
        </w:rPr>
      </w:pPr>
    </w:p>
    <w:p w:rsidR="008A5C18" w:rsidRDefault="00F11FC6" w:rsidP="008A5C18">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(a)</w:t>
      </w:r>
      <w:proofErr w:type="gramStart"/>
      <w:r>
        <w:rPr>
          <w:rFonts w:ascii="Times" w:eastAsia="Times New Roman" w:hAnsi="Times" w:cs="Times New Roman"/>
          <w:bCs/>
          <w:color w:val="000000"/>
          <w:lang w:eastAsia="it-IT"/>
        </w:rPr>
        <w:t xml:space="preserve"> </w:t>
      </w:r>
      <w:r w:rsidR="008A5C18">
        <w:rPr>
          <w:noProof/>
          <w:lang w:eastAsia="it-IT"/>
        </w:rPr>
        <w:drawing>
          <wp:inline distT="0" distB="0" distL="0" distR="0" wp14:anchorId="53AB3B7A" wp14:editId="35352627">
            <wp:extent cx="1489524" cy="1478712"/>
            <wp:effectExtent l="5398" t="0" r="2222" b="2223"/>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96685" cy="1485821"/>
                    </a:xfrm>
                    <a:prstGeom prst="rect">
                      <a:avLst/>
                    </a:prstGeom>
                  </pic:spPr>
                </pic:pic>
              </a:graphicData>
            </a:graphic>
          </wp:inline>
        </w:drawing>
      </w:r>
      <w:r>
        <w:rPr>
          <w:rFonts w:ascii="Times" w:eastAsia="Times New Roman" w:hAnsi="Times" w:cs="Times New Roman"/>
          <w:bCs/>
          <w:color w:val="000000"/>
          <w:lang w:eastAsia="it-IT"/>
        </w:rPr>
        <w:t xml:space="preserve">  (</w:t>
      </w:r>
      <w:proofErr w:type="gramEnd"/>
      <w:r>
        <w:rPr>
          <w:rFonts w:ascii="Times" w:eastAsia="Times New Roman" w:hAnsi="Times" w:cs="Times New Roman"/>
          <w:bCs/>
          <w:color w:val="000000"/>
          <w:lang w:eastAsia="it-IT"/>
        </w:rPr>
        <w:t>b)</w:t>
      </w:r>
      <w:r w:rsidR="008A5C18">
        <w:rPr>
          <w:rFonts w:ascii="Times" w:eastAsia="Times New Roman" w:hAnsi="Times" w:cs="Times New Roman"/>
          <w:bCs/>
          <w:noProof/>
          <w:color w:val="000000"/>
          <w:lang w:eastAsia="it-IT"/>
        </w:rPr>
        <w:drawing>
          <wp:inline distT="0" distB="0" distL="0" distR="0" wp14:anchorId="1807BA1A">
            <wp:extent cx="1741078" cy="1102360"/>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403" cy="1114596"/>
                    </a:xfrm>
                    <a:prstGeom prst="rect">
                      <a:avLst/>
                    </a:prstGeom>
                    <a:noFill/>
                  </pic:spPr>
                </pic:pic>
              </a:graphicData>
            </a:graphic>
          </wp:inline>
        </w:drawing>
      </w:r>
    </w:p>
    <w:p w:rsidR="008A5C18" w:rsidRDefault="008A5C18" w:rsidP="008A5C18">
      <w:pPr>
        <w:jc w:val="center"/>
        <w:textAlignment w:val="baseline"/>
        <w:rPr>
          <w:rFonts w:ascii="Times" w:eastAsia="Times New Roman" w:hAnsi="Times" w:cs="Times New Roman"/>
          <w:bCs/>
          <w:color w:val="000000"/>
          <w:lang w:eastAsia="it-IT"/>
        </w:rPr>
      </w:pPr>
    </w:p>
    <w:p w:rsidR="008A5C18" w:rsidRDefault="008A5C18" w:rsidP="008A5C18">
      <w:pPr>
        <w:jc w:val="center"/>
        <w:textAlignment w:val="baseline"/>
        <w:rPr>
          <w:rFonts w:ascii="Times" w:eastAsia="Times New Roman" w:hAnsi="Times" w:cs="Times New Roman"/>
          <w:bCs/>
          <w:color w:val="000000"/>
          <w:lang w:eastAsia="it-IT"/>
        </w:rPr>
      </w:pPr>
    </w:p>
    <w:p w:rsidR="008A5C18" w:rsidRDefault="00F11FC6" w:rsidP="008A5C18">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5. (a</w:t>
      </w:r>
      <w:r w:rsidR="007E7303">
        <w:rPr>
          <w:rFonts w:ascii="Times" w:eastAsia="Times New Roman" w:hAnsi="Times" w:cs="Times New Roman"/>
          <w:bCs/>
          <w:color w:val="000000"/>
          <w:lang w:eastAsia="it-IT"/>
        </w:rPr>
        <w:t xml:space="preserve">) Disco di </w:t>
      </w:r>
      <w:proofErr w:type="spellStart"/>
      <w:r w:rsidR="007E7303">
        <w:rPr>
          <w:rFonts w:ascii="Times" w:eastAsia="Times New Roman" w:hAnsi="Times" w:cs="Times New Roman"/>
          <w:bCs/>
          <w:color w:val="000000"/>
          <w:lang w:eastAsia="it-IT"/>
        </w:rPr>
        <w:t>Arago</w:t>
      </w:r>
      <w:proofErr w:type="spellEnd"/>
      <w:r w:rsidR="008A5C18">
        <w:rPr>
          <w:rFonts w:ascii="Times" w:eastAsia="Times New Roman" w:hAnsi="Times" w:cs="Times New Roman"/>
          <w:bCs/>
          <w:color w:val="000000"/>
          <w:lang w:eastAsia="it-IT"/>
        </w:rPr>
        <w:t>. Un disco di rame è posto in rotazione sotto due magneti sospesi c</w:t>
      </w:r>
      <w:r>
        <w:rPr>
          <w:rFonts w:ascii="Times" w:eastAsia="Times New Roman" w:hAnsi="Times" w:cs="Times New Roman"/>
          <w:bCs/>
          <w:color w:val="000000"/>
          <w:lang w:eastAsia="it-IT"/>
        </w:rPr>
        <w:t>he cominciano a ruotare. (b</w:t>
      </w:r>
      <w:r w:rsidR="008A5C18">
        <w:rPr>
          <w:rFonts w:ascii="Times" w:eastAsia="Times New Roman" w:hAnsi="Times" w:cs="Times New Roman"/>
          <w:bCs/>
          <w:color w:val="000000"/>
          <w:lang w:eastAsia="it-IT"/>
        </w:rPr>
        <w:t>) Un magnete scivola sopra una lastra di rame.</w:t>
      </w:r>
    </w:p>
    <w:p w:rsidR="00A219C4" w:rsidRDefault="00A219C4" w:rsidP="00EF7175">
      <w:pPr>
        <w:ind w:left="708"/>
        <w:jc w:val="center"/>
        <w:textAlignment w:val="baseline"/>
        <w:rPr>
          <w:rFonts w:ascii="Times" w:eastAsia="Times New Roman" w:hAnsi="Times" w:cs="Times New Roman"/>
          <w:bCs/>
          <w:color w:val="000000"/>
          <w:lang w:eastAsia="it-IT"/>
        </w:rPr>
      </w:pPr>
    </w:p>
    <w:p w:rsidR="00A219C4" w:rsidRDefault="00EF7175" w:rsidP="00EF7175">
      <w:pPr>
        <w:ind w:left="708"/>
        <w:textAlignment w:val="baseline"/>
        <w:rPr>
          <w:rFonts w:ascii="Times" w:eastAsia="Times New Roman" w:hAnsi="Times" w:cs="Times New Roman"/>
          <w:bCs/>
          <w:color w:val="000000"/>
          <w:lang w:eastAsia="it-IT"/>
        </w:rPr>
      </w:pPr>
      <w:r w:rsidRPr="00EF7175">
        <w:rPr>
          <w:rFonts w:ascii="Times" w:eastAsia="Times New Roman" w:hAnsi="Times" w:cs="Times New Roman"/>
          <w:bCs/>
          <w:color w:val="000000"/>
          <w:lang w:eastAsia="it-IT"/>
        </w:rPr>
        <w:t>Task1</w:t>
      </w:r>
      <w:r>
        <w:rPr>
          <w:rFonts w:ascii="Times" w:eastAsia="Times New Roman" w:hAnsi="Times" w:cs="Times New Roman"/>
          <w:bCs/>
          <w:color w:val="000000"/>
          <w:lang w:eastAsia="it-IT"/>
        </w:rPr>
        <w:t xml:space="preserve">. </w:t>
      </w:r>
      <w:r w:rsidRPr="00EF7175">
        <w:rPr>
          <w:rFonts w:ascii="Times" w:eastAsia="Times New Roman" w:hAnsi="Times" w:cs="Times New Roman"/>
          <w:bCs/>
          <w:color w:val="000000"/>
          <w:lang w:eastAsia="it-IT"/>
        </w:rPr>
        <w:t>Descrivi in modo chiaro qual è il fenomeno di cui vuoi conoscere la causa.</w:t>
      </w:r>
    </w:p>
    <w:p w:rsidR="00EF7175" w:rsidRDefault="00EF7175" w:rsidP="00EF7175">
      <w:pPr>
        <w:ind w:left="708"/>
        <w:textAlignment w:val="baseline"/>
        <w:rPr>
          <w:rFonts w:ascii="Times" w:eastAsia="Times New Roman" w:hAnsi="Times" w:cs="Times New Roman"/>
          <w:bCs/>
          <w:color w:val="000000"/>
          <w:lang w:eastAsia="it-IT"/>
        </w:rPr>
      </w:pPr>
      <w:r w:rsidRPr="00EF7175">
        <w:rPr>
          <w:rFonts w:ascii="Times" w:eastAsia="Times New Roman" w:hAnsi="Times" w:cs="Times New Roman"/>
          <w:bCs/>
          <w:color w:val="000000"/>
          <w:lang w:eastAsia="it-IT"/>
        </w:rPr>
        <w:t>Task2</w:t>
      </w:r>
      <w:r>
        <w:rPr>
          <w:rFonts w:ascii="Times" w:eastAsia="Times New Roman" w:hAnsi="Times" w:cs="Times New Roman"/>
          <w:bCs/>
          <w:color w:val="000000"/>
          <w:lang w:eastAsia="it-IT"/>
        </w:rPr>
        <w:t xml:space="preserve">. </w:t>
      </w:r>
      <w:r w:rsidRPr="00EF7175">
        <w:rPr>
          <w:rFonts w:ascii="Times" w:eastAsia="Times New Roman" w:hAnsi="Times" w:cs="Times New Roman"/>
          <w:bCs/>
          <w:color w:val="000000"/>
          <w:lang w:eastAsia="it-IT"/>
        </w:rPr>
        <w:t xml:space="preserve">Fissa approssimazioni e condizioni (es: sistema di riferimento solidale con la piastra, campo </w:t>
      </w:r>
      <w:r w:rsidRPr="00BF749D">
        <w:rPr>
          <w:rFonts w:ascii="Times" w:eastAsia="Times New Roman" w:hAnsi="Times" w:cs="Times New Roman"/>
          <w:b/>
          <w:bCs/>
          <w:color w:val="000000"/>
          <w:lang w:eastAsia="it-IT"/>
        </w:rPr>
        <w:t>B</w:t>
      </w:r>
      <w:r w:rsidRPr="00EF7175">
        <w:rPr>
          <w:rFonts w:ascii="Times" w:eastAsia="Times New Roman" w:hAnsi="Times" w:cs="Times New Roman"/>
          <w:bCs/>
          <w:color w:val="000000"/>
          <w:lang w:eastAsia="it-IT"/>
        </w:rPr>
        <w:t xml:space="preserve"> uniforme, velocità del magnete costante).</w:t>
      </w:r>
    </w:p>
    <w:p w:rsidR="00EF7175" w:rsidRDefault="00EF7175" w:rsidP="00EF7175">
      <w:pPr>
        <w:ind w:left="708"/>
        <w:textAlignment w:val="baseline"/>
        <w:rPr>
          <w:rFonts w:ascii="Times" w:eastAsia="Times New Roman" w:hAnsi="Times" w:cs="Times New Roman"/>
          <w:bCs/>
          <w:color w:val="000000"/>
          <w:lang w:eastAsia="it-IT"/>
        </w:rPr>
      </w:pPr>
      <w:r w:rsidRPr="00EF7175">
        <w:rPr>
          <w:rFonts w:ascii="Times" w:eastAsia="Times New Roman" w:hAnsi="Times" w:cs="Times New Roman"/>
          <w:bCs/>
          <w:color w:val="000000"/>
          <w:lang w:eastAsia="it-IT"/>
        </w:rPr>
        <w:t>Task3</w:t>
      </w:r>
      <w:r>
        <w:rPr>
          <w:rFonts w:ascii="Times" w:eastAsia="Times New Roman" w:hAnsi="Times" w:cs="Times New Roman"/>
          <w:bCs/>
          <w:color w:val="000000"/>
          <w:lang w:eastAsia="it-IT"/>
        </w:rPr>
        <w:t xml:space="preserve">. </w:t>
      </w:r>
      <w:r w:rsidRPr="00EF7175">
        <w:rPr>
          <w:rFonts w:ascii="Times" w:eastAsia="Times New Roman" w:hAnsi="Times" w:cs="Times New Roman"/>
          <w:bCs/>
          <w:color w:val="000000"/>
          <w:lang w:eastAsia="it-IT"/>
        </w:rPr>
        <w:t xml:space="preserve">Realizza uno schema in cui rappresenti gli oggetti coinvolti nel tuo modello. Ci sono correnti </w:t>
      </w:r>
      <w:r w:rsidR="00062514">
        <w:rPr>
          <w:rFonts w:ascii="Times" w:eastAsia="Times New Roman" w:hAnsi="Times" w:cs="Times New Roman"/>
          <w:bCs/>
          <w:color w:val="000000"/>
          <w:lang w:eastAsia="it-IT"/>
        </w:rPr>
        <w:t xml:space="preserve">elettriche </w:t>
      </w:r>
      <w:r w:rsidRPr="00EF7175">
        <w:rPr>
          <w:rFonts w:ascii="Times" w:eastAsia="Times New Roman" w:hAnsi="Times" w:cs="Times New Roman"/>
          <w:bCs/>
          <w:color w:val="000000"/>
          <w:lang w:eastAsia="it-IT"/>
        </w:rPr>
        <w:t>che hanno un ruolo nel tuo modello? Perché?</w:t>
      </w:r>
    </w:p>
    <w:p w:rsidR="007E7303" w:rsidRDefault="007E7303" w:rsidP="00EF7175">
      <w:pPr>
        <w:ind w:left="708"/>
        <w:textAlignment w:val="baseline"/>
        <w:rPr>
          <w:rFonts w:ascii="Times" w:eastAsia="Times New Roman" w:hAnsi="Times" w:cs="Times New Roman"/>
          <w:bCs/>
          <w:color w:val="000000"/>
          <w:lang w:eastAsia="it-IT"/>
        </w:rPr>
      </w:pPr>
    </w:p>
    <w:p w:rsidR="007E7303" w:rsidRPr="008A5C18" w:rsidRDefault="007E7303" w:rsidP="007E7303">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La spiegazione qualita</w:t>
      </w:r>
      <w:r w:rsidR="00BF749D">
        <w:rPr>
          <w:rFonts w:ascii="Times" w:eastAsia="Times New Roman" w:hAnsi="Times" w:cs="Times New Roman"/>
          <w:bCs/>
          <w:color w:val="000000"/>
          <w:lang w:eastAsia="it-IT"/>
        </w:rPr>
        <w:t>tiva raggiunta è fornita dalle f</w:t>
      </w:r>
      <w:r>
        <w:rPr>
          <w:rFonts w:ascii="Times" w:eastAsia="Times New Roman" w:hAnsi="Times" w:cs="Times New Roman"/>
          <w:bCs/>
          <w:color w:val="000000"/>
          <w:lang w:eastAsia="it-IT"/>
        </w:rPr>
        <w:t xml:space="preserve">igure </w:t>
      </w:r>
      <w:r w:rsidR="00BF749D">
        <w:rPr>
          <w:rFonts w:ascii="Times" w:eastAsia="Times New Roman" w:hAnsi="Times" w:cs="Times New Roman"/>
          <w:bCs/>
          <w:color w:val="000000"/>
          <w:lang w:eastAsia="it-IT"/>
        </w:rPr>
        <w:t xml:space="preserve">6 </w:t>
      </w:r>
      <w:r>
        <w:rPr>
          <w:rFonts w:ascii="Times" w:eastAsia="Times New Roman" w:hAnsi="Times" w:cs="Times New Roman"/>
          <w:bCs/>
          <w:color w:val="000000"/>
          <w:lang w:eastAsia="it-IT"/>
        </w:rPr>
        <w:t xml:space="preserve">e 7 nelle quali, con una vista dall’alto, vengono rappresentate la lastra metallica sulla quale scivola il magnete con le sue polarità e le correnti indotte nella </w:t>
      </w:r>
      <w:r w:rsidR="00BF749D">
        <w:rPr>
          <w:rFonts w:ascii="Times" w:eastAsia="Times New Roman" w:hAnsi="Times" w:cs="Times New Roman"/>
          <w:bCs/>
          <w:color w:val="000000"/>
          <w:lang w:eastAsia="it-IT"/>
        </w:rPr>
        <w:t>lastra.</w:t>
      </w:r>
      <w:r>
        <w:rPr>
          <w:rFonts w:ascii="Times" w:eastAsia="Times New Roman" w:hAnsi="Times" w:cs="Times New Roman"/>
          <w:bCs/>
          <w:color w:val="000000"/>
          <w:lang w:eastAsia="it-IT"/>
        </w:rPr>
        <w:t xml:space="preserve"> </w:t>
      </w:r>
    </w:p>
    <w:p w:rsidR="00557078" w:rsidRPr="00557078" w:rsidRDefault="00557078" w:rsidP="00557078">
      <w:pPr>
        <w:textAlignment w:val="baseline"/>
        <w:rPr>
          <w:rFonts w:ascii="Times" w:eastAsia="Times New Roman" w:hAnsi="Times" w:cs="Times New Roman"/>
          <w:bCs/>
          <w:color w:val="000000"/>
          <w:lang w:eastAsia="it-IT"/>
        </w:rPr>
      </w:pPr>
    </w:p>
    <w:p w:rsidR="00557078" w:rsidRDefault="00557078" w:rsidP="0020795E">
      <w:pPr>
        <w:textAlignment w:val="baseline"/>
        <w:rPr>
          <w:rFonts w:ascii="Times" w:eastAsia="Times New Roman" w:hAnsi="Times" w:cs="Times New Roman"/>
          <w:bCs/>
          <w:color w:val="000000"/>
          <w:lang w:eastAsia="it-IT"/>
        </w:rPr>
      </w:pPr>
    </w:p>
    <w:p w:rsidR="00557078" w:rsidRDefault="007E7303" w:rsidP="007E7303">
      <w:pPr>
        <w:jc w:val="center"/>
        <w:textAlignment w:val="baseline"/>
        <w:rPr>
          <w:rFonts w:ascii="Times" w:eastAsia="Times New Roman" w:hAnsi="Times" w:cs="Times New Roman"/>
          <w:bCs/>
          <w:color w:val="000000"/>
          <w:lang w:eastAsia="it-IT"/>
        </w:rPr>
      </w:pPr>
      <w:r>
        <w:rPr>
          <w:rFonts w:ascii="Times" w:eastAsia="Times New Roman" w:hAnsi="Times" w:cs="Times New Roman"/>
          <w:bCs/>
          <w:noProof/>
          <w:color w:val="000000"/>
          <w:lang w:eastAsia="it-IT"/>
        </w:rPr>
        <w:drawing>
          <wp:inline distT="0" distB="0" distL="0" distR="0" wp14:anchorId="0471E9A3">
            <wp:extent cx="1949450" cy="77038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782" cy="776835"/>
                    </a:xfrm>
                    <a:prstGeom prst="rect">
                      <a:avLst/>
                    </a:prstGeom>
                    <a:noFill/>
                  </pic:spPr>
                </pic:pic>
              </a:graphicData>
            </a:graphic>
          </wp:inline>
        </w:drawing>
      </w:r>
    </w:p>
    <w:p w:rsidR="007E7303" w:rsidRDefault="007E7303" w:rsidP="007E7303">
      <w:pPr>
        <w:jc w:val="center"/>
        <w:textAlignment w:val="baseline"/>
        <w:rPr>
          <w:rFonts w:ascii="Times" w:eastAsia="Times New Roman" w:hAnsi="Times" w:cs="Times New Roman"/>
          <w:bCs/>
          <w:color w:val="000000"/>
          <w:lang w:eastAsia="it-IT"/>
        </w:rPr>
      </w:pPr>
    </w:p>
    <w:p w:rsidR="007E7303" w:rsidRDefault="007E7303" w:rsidP="007E7303">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6. Vista dall’alto di un magnete scivola su una lastra metallica inclinata. Oltre alla polarità del magnete sono rappresentate le correnti indotte.</w:t>
      </w:r>
    </w:p>
    <w:p w:rsidR="007E7303" w:rsidRDefault="007E7303" w:rsidP="007E7303">
      <w:pPr>
        <w:jc w:val="center"/>
        <w:textAlignment w:val="baseline"/>
        <w:rPr>
          <w:rFonts w:ascii="Times" w:eastAsia="Times New Roman" w:hAnsi="Times" w:cs="Times New Roman"/>
          <w:bCs/>
          <w:color w:val="000000"/>
          <w:lang w:eastAsia="it-IT"/>
        </w:rPr>
      </w:pPr>
    </w:p>
    <w:p w:rsidR="007E7303" w:rsidRDefault="007E7303" w:rsidP="007E7303">
      <w:pPr>
        <w:jc w:val="center"/>
        <w:textAlignment w:val="baseline"/>
        <w:rPr>
          <w:rFonts w:ascii="Times" w:eastAsia="Times New Roman" w:hAnsi="Times" w:cs="Times New Roman"/>
          <w:bCs/>
          <w:color w:val="000000"/>
          <w:lang w:eastAsia="it-IT"/>
        </w:rPr>
      </w:pPr>
    </w:p>
    <w:p w:rsidR="00BF749D" w:rsidRDefault="00BF749D" w:rsidP="007E7303">
      <w:pPr>
        <w:jc w:val="center"/>
        <w:textAlignment w:val="baseline"/>
        <w:rPr>
          <w:rFonts w:ascii="Times" w:eastAsia="Times New Roman" w:hAnsi="Times" w:cs="Times New Roman"/>
          <w:bCs/>
          <w:color w:val="000000"/>
          <w:lang w:eastAsia="it-IT"/>
        </w:rPr>
      </w:pPr>
    </w:p>
    <w:p w:rsidR="00BF749D" w:rsidRDefault="00BF749D" w:rsidP="007E7303">
      <w:pPr>
        <w:jc w:val="center"/>
        <w:textAlignment w:val="baseline"/>
        <w:rPr>
          <w:rFonts w:ascii="Times" w:eastAsia="Times New Roman" w:hAnsi="Times" w:cs="Times New Roman"/>
          <w:bCs/>
          <w:color w:val="000000"/>
          <w:lang w:eastAsia="it-IT"/>
        </w:rPr>
      </w:pPr>
    </w:p>
    <w:p w:rsidR="00557078" w:rsidRDefault="007E7303" w:rsidP="007E7303">
      <w:pPr>
        <w:jc w:val="center"/>
        <w:textAlignment w:val="baseline"/>
        <w:rPr>
          <w:rFonts w:ascii="Times" w:eastAsia="Times New Roman" w:hAnsi="Times" w:cs="Times New Roman"/>
          <w:bCs/>
          <w:color w:val="000000"/>
          <w:lang w:eastAsia="it-IT"/>
        </w:rPr>
      </w:pPr>
      <w:r>
        <w:rPr>
          <w:rFonts w:ascii="Times" w:eastAsia="Times New Roman" w:hAnsi="Times" w:cs="Times New Roman"/>
          <w:bCs/>
          <w:noProof/>
          <w:color w:val="000000"/>
          <w:lang w:eastAsia="it-IT"/>
        </w:rPr>
        <w:lastRenderedPageBreak/>
        <w:drawing>
          <wp:inline distT="0" distB="0" distL="0" distR="0" wp14:anchorId="2A408D01">
            <wp:extent cx="1905000" cy="80635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714" cy="830781"/>
                    </a:xfrm>
                    <a:prstGeom prst="rect">
                      <a:avLst/>
                    </a:prstGeom>
                    <a:noFill/>
                  </pic:spPr>
                </pic:pic>
              </a:graphicData>
            </a:graphic>
          </wp:inline>
        </w:drawing>
      </w:r>
    </w:p>
    <w:p w:rsidR="007E7303" w:rsidRDefault="007E7303" w:rsidP="007E7303">
      <w:pPr>
        <w:jc w:val="center"/>
        <w:textAlignment w:val="baseline"/>
        <w:rPr>
          <w:rFonts w:ascii="Times" w:eastAsia="Times New Roman" w:hAnsi="Times" w:cs="Times New Roman"/>
          <w:bCs/>
          <w:color w:val="000000"/>
          <w:lang w:eastAsia="it-IT"/>
        </w:rPr>
      </w:pPr>
    </w:p>
    <w:p w:rsidR="007E7303" w:rsidRDefault="007E7303" w:rsidP="007E7303">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7. Sezione laterale di un magnete scivola su una lastra metallica inclinata. Oltre alla polarità del magnete sono rappresentate le correnti indotte.</w:t>
      </w:r>
    </w:p>
    <w:p w:rsidR="00557078" w:rsidRDefault="00557078" w:rsidP="0020795E">
      <w:pPr>
        <w:textAlignment w:val="baseline"/>
        <w:rPr>
          <w:rFonts w:ascii="Times" w:eastAsia="Times New Roman" w:hAnsi="Times" w:cs="Times New Roman"/>
          <w:bCs/>
          <w:color w:val="000000"/>
          <w:lang w:eastAsia="it-IT"/>
        </w:rPr>
      </w:pPr>
    </w:p>
    <w:p w:rsidR="00557078" w:rsidRDefault="00557078" w:rsidP="0020795E">
      <w:pPr>
        <w:textAlignment w:val="baseline"/>
        <w:rPr>
          <w:rFonts w:ascii="Times" w:eastAsia="Times New Roman" w:hAnsi="Times" w:cs="Times New Roman"/>
          <w:bCs/>
          <w:color w:val="000000"/>
          <w:lang w:eastAsia="it-IT"/>
        </w:rPr>
      </w:pPr>
    </w:p>
    <w:p w:rsidR="002D33EB" w:rsidRDefault="002D33EB" w:rsidP="002D33EB">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Task4. All’interno di un tubo di rame vengono fatti cadere un magnete cilindrico con polarità disposte in verticale e un magnete piatto con polarità disposte in orizzontale. Nel primo caso il magnete è fortemente rallentato nella c</w:t>
      </w:r>
      <w:r w:rsidR="00BF749D">
        <w:rPr>
          <w:rFonts w:ascii="Times" w:eastAsia="Times New Roman" w:hAnsi="Times" w:cs="Times New Roman"/>
          <w:bCs/>
          <w:color w:val="000000"/>
          <w:lang w:eastAsia="it-IT"/>
        </w:rPr>
        <w:t>aduta, nel secondo molto meno (f</w:t>
      </w:r>
      <w:r>
        <w:rPr>
          <w:rFonts w:ascii="Times" w:eastAsia="Times New Roman" w:hAnsi="Times" w:cs="Times New Roman"/>
          <w:bCs/>
          <w:color w:val="000000"/>
          <w:lang w:eastAsia="it-IT"/>
        </w:rPr>
        <w:t xml:space="preserve">igura 8). </w:t>
      </w:r>
    </w:p>
    <w:p w:rsidR="002D33EB" w:rsidRDefault="002D33EB" w:rsidP="002D33EB">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Ripetere l’esperimento utilizzando questa volta i</w:t>
      </w:r>
      <w:r w:rsidR="00BF749D">
        <w:rPr>
          <w:rFonts w:ascii="Times" w:eastAsia="Times New Roman" w:hAnsi="Times" w:cs="Times New Roman"/>
          <w:bCs/>
          <w:color w:val="000000"/>
          <w:lang w:eastAsia="it-IT"/>
        </w:rPr>
        <w:t>l</w:t>
      </w:r>
      <w:r>
        <w:rPr>
          <w:rFonts w:ascii="Times" w:eastAsia="Times New Roman" w:hAnsi="Times" w:cs="Times New Roman"/>
          <w:bCs/>
          <w:color w:val="000000"/>
          <w:lang w:eastAsia="it-IT"/>
        </w:rPr>
        <w:t xml:space="preserve"> tubo di</w:t>
      </w:r>
      <w:r w:rsidR="00BF749D">
        <w:rPr>
          <w:rFonts w:ascii="Times" w:eastAsia="Times New Roman" w:hAnsi="Times" w:cs="Times New Roman"/>
          <w:bCs/>
          <w:color w:val="000000"/>
          <w:lang w:eastAsia="it-IT"/>
        </w:rPr>
        <w:t xml:space="preserve"> plexiglass con i</w:t>
      </w:r>
      <w:r>
        <w:rPr>
          <w:rFonts w:ascii="Times" w:eastAsia="Times New Roman" w:hAnsi="Times" w:cs="Times New Roman"/>
          <w:bCs/>
          <w:color w:val="000000"/>
          <w:lang w:eastAsia="it-IT"/>
        </w:rPr>
        <w:t xml:space="preserve"> LED.</w:t>
      </w:r>
    </w:p>
    <w:p w:rsidR="002D33EB" w:rsidRDefault="002D33EB" w:rsidP="002D33EB">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Spiegare.</w:t>
      </w:r>
    </w:p>
    <w:p w:rsidR="008F2F6A" w:rsidRDefault="008F2F6A" w:rsidP="002D33EB">
      <w:pPr>
        <w:ind w:left="708"/>
        <w:textAlignment w:val="baseline"/>
        <w:rPr>
          <w:rFonts w:ascii="Times" w:eastAsia="Times New Roman" w:hAnsi="Times" w:cs="Times New Roman"/>
          <w:bCs/>
          <w:color w:val="000000"/>
          <w:lang w:eastAsia="it-IT"/>
        </w:rPr>
      </w:pPr>
    </w:p>
    <w:p w:rsidR="008F2F6A" w:rsidRDefault="008F2F6A" w:rsidP="008F2F6A">
      <w:pPr>
        <w:textAlignment w:val="baseline"/>
        <w:rPr>
          <w:rFonts w:ascii="Times" w:eastAsia="Times New Roman" w:hAnsi="Times" w:cs="Times New Roman"/>
          <w:bCs/>
          <w:color w:val="000000"/>
          <w:lang w:eastAsia="it-IT"/>
        </w:rPr>
      </w:pPr>
    </w:p>
    <w:p w:rsidR="002D33EB" w:rsidRDefault="002D33EB" w:rsidP="0020795E">
      <w:pPr>
        <w:textAlignment w:val="baseline"/>
        <w:rPr>
          <w:rFonts w:ascii="Times" w:eastAsia="Times New Roman" w:hAnsi="Times" w:cs="Times New Roman"/>
          <w:bCs/>
          <w:color w:val="000000"/>
          <w:lang w:eastAsia="it-IT"/>
        </w:rPr>
      </w:pPr>
    </w:p>
    <w:p w:rsidR="002D33EB" w:rsidRDefault="002D33EB" w:rsidP="002D33EB">
      <w:pPr>
        <w:jc w:val="center"/>
        <w:textAlignment w:val="baseline"/>
        <w:rPr>
          <w:rFonts w:ascii="Times" w:eastAsia="Times New Roman" w:hAnsi="Times" w:cs="Times New Roman"/>
          <w:bCs/>
          <w:color w:val="000000"/>
          <w:lang w:eastAsia="it-IT"/>
        </w:rPr>
      </w:pPr>
      <w:r>
        <w:rPr>
          <w:rFonts w:ascii="Times" w:eastAsia="Times New Roman" w:hAnsi="Times" w:cs="Times New Roman"/>
          <w:bCs/>
          <w:noProof/>
          <w:color w:val="000000"/>
          <w:lang w:eastAsia="it-IT"/>
        </w:rPr>
        <w:drawing>
          <wp:inline distT="0" distB="0" distL="0" distR="0" wp14:anchorId="627F214A">
            <wp:extent cx="1768010" cy="1212850"/>
            <wp:effectExtent l="0" t="0" r="381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650" cy="1222207"/>
                    </a:xfrm>
                    <a:prstGeom prst="rect">
                      <a:avLst/>
                    </a:prstGeom>
                    <a:noFill/>
                  </pic:spPr>
                </pic:pic>
              </a:graphicData>
            </a:graphic>
          </wp:inline>
        </w:drawing>
      </w:r>
    </w:p>
    <w:p w:rsidR="002D33EB" w:rsidRDefault="002D33EB" w:rsidP="002D33EB">
      <w:pPr>
        <w:jc w:val="center"/>
        <w:textAlignment w:val="baseline"/>
        <w:rPr>
          <w:rFonts w:ascii="Times" w:eastAsia="Times New Roman" w:hAnsi="Times" w:cs="Times New Roman"/>
          <w:bCs/>
          <w:color w:val="000000"/>
          <w:lang w:eastAsia="it-IT"/>
        </w:rPr>
      </w:pPr>
    </w:p>
    <w:p w:rsidR="002D33EB" w:rsidRDefault="002D33EB" w:rsidP="002D33EB">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8. All’interno di un tubo di rame vengono fatti cadere un magnete cilindrico con polarità disposte in verticale e un magnete a forma di parallelepipedo con polarità disposte in orizzontale. Nel primo caso il magnete è fortemente rallentato nella caduta, nel secondo molto meno</w:t>
      </w:r>
      <w:r w:rsidR="008F2F6A">
        <w:rPr>
          <w:rFonts w:ascii="Times" w:eastAsia="Times New Roman" w:hAnsi="Times" w:cs="Times New Roman"/>
          <w:bCs/>
          <w:color w:val="000000"/>
          <w:lang w:eastAsia="it-IT"/>
        </w:rPr>
        <w:t xml:space="preserve">. Sono </w:t>
      </w:r>
      <w:r w:rsidR="00BF749D">
        <w:rPr>
          <w:rFonts w:ascii="Times" w:eastAsia="Times New Roman" w:hAnsi="Times" w:cs="Times New Roman"/>
          <w:bCs/>
          <w:color w:val="000000"/>
          <w:lang w:eastAsia="it-IT"/>
        </w:rPr>
        <w:t>r</w:t>
      </w:r>
      <w:r w:rsidR="008F2F6A">
        <w:rPr>
          <w:rFonts w:ascii="Times" w:eastAsia="Times New Roman" w:hAnsi="Times" w:cs="Times New Roman"/>
          <w:bCs/>
          <w:color w:val="000000"/>
          <w:lang w:eastAsia="it-IT"/>
        </w:rPr>
        <w:t>appresentate anche le correnti indotte dal moto di caduta del magnete.</w:t>
      </w:r>
    </w:p>
    <w:p w:rsidR="008F2F6A" w:rsidRDefault="008F2F6A" w:rsidP="002D33EB">
      <w:pPr>
        <w:jc w:val="center"/>
        <w:textAlignment w:val="baseline"/>
        <w:rPr>
          <w:rFonts w:ascii="Times" w:eastAsia="Times New Roman" w:hAnsi="Times" w:cs="Times New Roman"/>
          <w:bCs/>
          <w:color w:val="000000"/>
          <w:lang w:eastAsia="it-IT"/>
        </w:rPr>
      </w:pPr>
    </w:p>
    <w:p w:rsidR="008F2F6A" w:rsidRDefault="00BF749D" w:rsidP="00BF749D">
      <w:pPr>
        <w:ind w:left="708"/>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Task5. L’anello magnetico</w:t>
      </w:r>
      <w:r w:rsidR="008F2F6A">
        <w:rPr>
          <w:rFonts w:ascii="Times" w:eastAsia="Times New Roman" w:hAnsi="Times" w:cs="Times New Roman"/>
          <w:bCs/>
          <w:color w:val="000000"/>
          <w:lang w:eastAsia="it-IT"/>
        </w:rPr>
        <w:t xml:space="preserve"> e il tubo di rame </w:t>
      </w:r>
      <w:r>
        <w:rPr>
          <w:rFonts w:ascii="Times" w:eastAsia="Times New Roman" w:hAnsi="Times" w:cs="Times New Roman"/>
          <w:bCs/>
          <w:color w:val="000000"/>
          <w:lang w:eastAsia="it-IT"/>
        </w:rPr>
        <w:t xml:space="preserve">della figura 1 </w:t>
      </w:r>
      <w:r w:rsidR="008F2F6A">
        <w:rPr>
          <w:rFonts w:ascii="Times" w:eastAsia="Times New Roman" w:hAnsi="Times" w:cs="Times New Roman"/>
          <w:bCs/>
          <w:color w:val="000000"/>
          <w:lang w:eastAsia="it-IT"/>
        </w:rPr>
        <w:t xml:space="preserve">vengono pesati separatamente. Successivamente, pesando il tubo di rame mentre il magnete sta scivolando attorno ad esso, si trova che il peso mostrato dalla bilancia è uguale alla somma dei pesi di cilindro </w:t>
      </w:r>
      <w:r>
        <w:rPr>
          <w:rFonts w:ascii="Times" w:eastAsia="Times New Roman" w:hAnsi="Times" w:cs="Times New Roman"/>
          <w:bCs/>
          <w:color w:val="000000"/>
          <w:lang w:eastAsia="it-IT"/>
        </w:rPr>
        <w:t>e magnete presi separatamente (f</w:t>
      </w:r>
      <w:r w:rsidR="008F2F6A">
        <w:rPr>
          <w:rFonts w:ascii="Times" w:eastAsia="Times New Roman" w:hAnsi="Times" w:cs="Times New Roman"/>
          <w:bCs/>
          <w:color w:val="000000"/>
          <w:lang w:eastAsia="it-IT"/>
        </w:rPr>
        <w:t>igura 9). Costruire un modello dinamico e inferire da questo il tipo di moto del magnete.</w:t>
      </w:r>
    </w:p>
    <w:p w:rsidR="008F2F6A" w:rsidRDefault="008F2F6A" w:rsidP="008F2F6A">
      <w:pPr>
        <w:textAlignment w:val="baseline"/>
        <w:rPr>
          <w:rFonts w:ascii="Times" w:eastAsia="Times New Roman" w:hAnsi="Times" w:cs="Times New Roman"/>
          <w:bCs/>
          <w:color w:val="000000"/>
          <w:lang w:eastAsia="it-IT"/>
        </w:rPr>
      </w:pPr>
    </w:p>
    <w:p w:rsidR="008F2F6A" w:rsidRDefault="008F2F6A" w:rsidP="008F2F6A">
      <w:pPr>
        <w:jc w:val="center"/>
        <w:textAlignment w:val="baseline"/>
        <w:rPr>
          <w:rFonts w:ascii="Times" w:eastAsia="Times New Roman" w:hAnsi="Times" w:cs="Times New Roman"/>
          <w:bCs/>
          <w:color w:val="000000"/>
          <w:lang w:eastAsia="it-IT"/>
        </w:rPr>
      </w:pPr>
      <w:r>
        <w:rPr>
          <w:noProof/>
          <w:lang w:eastAsia="it-IT"/>
        </w:rPr>
        <w:drawing>
          <wp:inline distT="0" distB="0" distL="0" distR="0" wp14:anchorId="29F85CE1" wp14:editId="3C5C403A">
            <wp:extent cx="1330602" cy="1847850"/>
            <wp:effectExtent l="0" t="0" r="317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3015" cy="1865088"/>
                    </a:xfrm>
                    <a:prstGeom prst="rect">
                      <a:avLst/>
                    </a:prstGeom>
                  </pic:spPr>
                </pic:pic>
              </a:graphicData>
            </a:graphic>
          </wp:inline>
        </w:drawing>
      </w:r>
    </w:p>
    <w:p w:rsidR="008F2F6A" w:rsidRDefault="008F2F6A" w:rsidP="008F2F6A">
      <w:pPr>
        <w:jc w:val="center"/>
        <w:textAlignment w:val="baseline"/>
        <w:rPr>
          <w:rFonts w:ascii="Times" w:eastAsia="Times New Roman" w:hAnsi="Times" w:cs="Times New Roman"/>
          <w:bCs/>
          <w:color w:val="000000"/>
          <w:lang w:eastAsia="it-IT"/>
        </w:rPr>
      </w:pPr>
    </w:p>
    <w:p w:rsidR="008F2F6A" w:rsidRDefault="008F2F6A" w:rsidP="008F2F6A">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9. Tubo di rame con anello magnetica che sta cadendo, pesati da una bilancia</w:t>
      </w:r>
    </w:p>
    <w:p w:rsidR="008F2F6A" w:rsidRDefault="008F2F6A" w:rsidP="008F2F6A">
      <w:pPr>
        <w:jc w:val="center"/>
        <w:textAlignment w:val="baseline"/>
        <w:rPr>
          <w:rFonts w:ascii="Times" w:eastAsia="Times New Roman" w:hAnsi="Times" w:cs="Times New Roman"/>
          <w:bCs/>
          <w:color w:val="000000"/>
          <w:lang w:eastAsia="it-IT"/>
        </w:rPr>
      </w:pPr>
    </w:p>
    <w:p w:rsidR="008F2F6A" w:rsidRDefault="008F2F6A" w:rsidP="008F2F6A">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La conclusione raggiunta è che se il peso nei due casi è lo stesso allora sul cilindro magnetico la forza totale risultante deve essere nulla e pertanto il suo moto risulta rettilineo uniforme.</w:t>
      </w:r>
    </w:p>
    <w:p w:rsidR="008F2F6A" w:rsidRDefault="008F2F6A" w:rsidP="002D33EB">
      <w:pPr>
        <w:jc w:val="center"/>
        <w:textAlignment w:val="baseline"/>
        <w:rPr>
          <w:rFonts w:ascii="Times" w:eastAsia="Times New Roman" w:hAnsi="Times" w:cs="Times New Roman"/>
          <w:bCs/>
          <w:color w:val="000000"/>
          <w:lang w:eastAsia="it-IT"/>
        </w:rPr>
      </w:pPr>
    </w:p>
    <w:p w:rsidR="00BF749D" w:rsidRDefault="00BF749D" w:rsidP="002D33EB">
      <w:pPr>
        <w:jc w:val="center"/>
        <w:textAlignment w:val="baseline"/>
        <w:rPr>
          <w:rFonts w:ascii="Times" w:eastAsia="Times New Roman" w:hAnsi="Times" w:cs="Times New Roman"/>
          <w:bCs/>
          <w:color w:val="000000"/>
          <w:lang w:eastAsia="it-IT"/>
        </w:rPr>
      </w:pPr>
    </w:p>
    <w:p w:rsidR="00DC298B" w:rsidRDefault="00DC298B" w:rsidP="00E34AAD">
      <w:pPr>
        <w:textAlignment w:val="baseline"/>
        <w:rPr>
          <w:rFonts w:ascii="Times" w:eastAsia="Times New Roman" w:hAnsi="Times" w:cs="Times New Roman"/>
          <w:bCs/>
          <w:i/>
          <w:color w:val="000000"/>
          <w:lang w:eastAsia="it-IT"/>
        </w:rPr>
      </w:pPr>
      <w:r w:rsidRPr="0063797C">
        <w:rPr>
          <w:rFonts w:ascii="Times" w:eastAsia="Times New Roman" w:hAnsi="Times" w:cs="Times New Roman"/>
          <w:bCs/>
          <w:i/>
          <w:color w:val="000000"/>
          <w:lang w:eastAsia="it-IT"/>
        </w:rPr>
        <w:lastRenderedPageBreak/>
        <w:t>Attività</w:t>
      </w:r>
      <w:r>
        <w:rPr>
          <w:rFonts w:ascii="Times" w:eastAsia="Times New Roman" w:hAnsi="Times" w:cs="Times New Roman"/>
          <w:bCs/>
          <w:i/>
          <w:color w:val="000000"/>
          <w:lang w:eastAsia="it-IT"/>
        </w:rPr>
        <w:t xml:space="preserve"> fase 1.5.</w:t>
      </w:r>
    </w:p>
    <w:p w:rsidR="00E34AAD" w:rsidRDefault="00E34AAD" w:rsidP="00E34AAD">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Il lavoro successivo con gli insegnanti ha consentito la progettazione di un percorso didattico di 8 ore, concretamente poi sperimentato al Liceo Natta di Bergamo, del quale forniremo brevissimi cenni (ma ci sono state anche altre sperimentazioni, per esempio al Liceo Palli di Casale Monferrato).</w:t>
      </w:r>
    </w:p>
    <w:p w:rsidR="00E34AAD" w:rsidRDefault="00E34AAD" w:rsidP="00E34AAD">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Il percorso al Liceo Natta si è svolto in una quinta liceo scientifico secondo un approccio </w:t>
      </w:r>
      <w:proofErr w:type="spellStart"/>
      <w:r w:rsidRPr="0056020A">
        <w:rPr>
          <w:rFonts w:ascii="Times" w:eastAsia="Times New Roman" w:hAnsi="Times" w:cs="Times New Roman"/>
          <w:bCs/>
          <w:i/>
          <w:color w:val="000000"/>
          <w:lang w:eastAsia="it-IT"/>
        </w:rPr>
        <w:t>inquiry</w:t>
      </w:r>
      <w:proofErr w:type="spellEnd"/>
      <w:r>
        <w:rPr>
          <w:rFonts w:ascii="Times" w:eastAsia="Times New Roman" w:hAnsi="Times" w:cs="Times New Roman"/>
          <w:bCs/>
          <w:color w:val="000000"/>
          <w:lang w:eastAsia="it-IT"/>
        </w:rPr>
        <w:t xml:space="preserve"> e seguen</w:t>
      </w:r>
      <w:r w:rsidR="0056020A">
        <w:rPr>
          <w:rFonts w:ascii="Times" w:eastAsia="Times New Roman" w:hAnsi="Times" w:cs="Times New Roman"/>
          <w:bCs/>
          <w:color w:val="000000"/>
          <w:lang w:eastAsia="it-IT"/>
        </w:rPr>
        <w:t>do la struttura sopra esposta, c</w:t>
      </w:r>
      <w:r>
        <w:rPr>
          <w:rFonts w:ascii="Times" w:eastAsia="Times New Roman" w:hAnsi="Times" w:cs="Times New Roman"/>
          <w:bCs/>
          <w:color w:val="000000"/>
          <w:lang w:eastAsia="it-IT"/>
        </w:rPr>
        <w:t xml:space="preserve">i si è tuttavia concentrati sugli aspetti più facilmente fraintesi dell’induzione elettromagnetica e, perciò su quelli legati alla circuitazione della forza di </w:t>
      </w:r>
      <w:proofErr w:type="spellStart"/>
      <w:r>
        <w:rPr>
          <w:rFonts w:ascii="Times" w:eastAsia="Times New Roman" w:hAnsi="Times" w:cs="Times New Roman"/>
          <w:bCs/>
          <w:color w:val="000000"/>
          <w:lang w:eastAsia="it-IT"/>
        </w:rPr>
        <w:t>Loren</w:t>
      </w:r>
      <w:r w:rsidR="00BF749D">
        <w:rPr>
          <w:rFonts w:ascii="Times" w:eastAsia="Times New Roman" w:hAnsi="Times" w:cs="Times New Roman"/>
          <w:bCs/>
          <w:color w:val="000000"/>
          <w:lang w:eastAsia="it-IT"/>
        </w:rPr>
        <w:t>t</w:t>
      </w:r>
      <w:r>
        <w:rPr>
          <w:rFonts w:ascii="Times" w:eastAsia="Times New Roman" w:hAnsi="Times" w:cs="Times New Roman"/>
          <w:bCs/>
          <w:color w:val="000000"/>
          <w:lang w:eastAsia="it-IT"/>
        </w:rPr>
        <w:t>z</w:t>
      </w:r>
      <w:proofErr w:type="spellEnd"/>
      <w:r w:rsidR="0056020A">
        <w:rPr>
          <w:rFonts w:ascii="Times" w:eastAsia="Times New Roman" w:hAnsi="Times" w:cs="Times New Roman"/>
          <w:bCs/>
          <w:color w:val="000000"/>
          <w:lang w:eastAsia="it-IT"/>
        </w:rPr>
        <w:t xml:space="preserve"> (secondo termine a secondo membro delle (5.10))</w:t>
      </w:r>
      <w:r>
        <w:rPr>
          <w:rFonts w:ascii="Times" w:eastAsia="Times New Roman" w:hAnsi="Times" w:cs="Times New Roman"/>
          <w:bCs/>
          <w:color w:val="000000"/>
          <w:lang w:eastAsia="it-IT"/>
        </w:rPr>
        <w:t>.</w:t>
      </w:r>
      <w:r w:rsidR="00DC0B9D">
        <w:rPr>
          <w:rFonts w:ascii="Times" w:eastAsia="Times New Roman" w:hAnsi="Times" w:cs="Times New Roman"/>
          <w:bCs/>
          <w:color w:val="000000"/>
          <w:lang w:eastAsia="it-IT"/>
        </w:rPr>
        <w:t xml:space="preserve"> In</w:t>
      </w:r>
      <w:r w:rsidR="0056020A">
        <w:rPr>
          <w:rFonts w:ascii="Times" w:eastAsia="Times New Roman" w:hAnsi="Times" w:cs="Times New Roman"/>
          <w:bCs/>
          <w:color w:val="000000"/>
          <w:lang w:eastAsia="it-IT"/>
        </w:rPr>
        <w:t xml:space="preserve"> estrem</w:t>
      </w:r>
      <w:r w:rsidR="00DC0B9D">
        <w:rPr>
          <w:rFonts w:ascii="Times" w:eastAsia="Times New Roman" w:hAnsi="Times" w:cs="Times New Roman"/>
          <w:bCs/>
          <w:color w:val="000000"/>
          <w:lang w:eastAsia="it-IT"/>
        </w:rPr>
        <w:t>a sintesi, per esempio,</w:t>
      </w:r>
      <w:r w:rsidR="0056020A">
        <w:rPr>
          <w:rFonts w:ascii="Times" w:eastAsia="Times New Roman" w:hAnsi="Times" w:cs="Times New Roman"/>
          <w:bCs/>
          <w:color w:val="000000"/>
          <w:lang w:eastAsia="it-IT"/>
        </w:rPr>
        <w:t xml:space="preserve"> </w:t>
      </w:r>
      <w:r w:rsidR="00DC0B9D">
        <w:rPr>
          <w:rFonts w:ascii="Times" w:eastAsia="Times New Roman" w:hAnsi="Times" w:cs="Times New Roman"/>
          <w:bCs/>
          <w:color w:val="000000"/>
          <w:lang w:eastAsia="it-IT"/>
        </w:rPr>
        <w:t xml:space="preserve">il disco di </w:t>
      </w:r>
      <w:proofErr w:type="spellStart"/>
      <w:r w:rsidR="00DC0B9D">
        <w:rPr>
          <w:rFonts w:ascii="Times" w:eastAsia="Times New Roman" w:hAnsi="Times" w:cs="Times New Roman"/>
          <w:bCs/>
          <w:color w:val="000000"/>
          <w:lang w:eastAsia="it-IT"/>
        </w:rPr>
        <w:t>Corbino</w:t>
      </w:r>
      <w:proofErr w:type="spellEnd"/>
      <w:r w:rsidR="00DC0B9D">
        <w:rPr>
          <w:rFonts w:ascii="Times" w:eastAsia="Times New Roman" w:hAnsi="Times" w:cs="Times New Roman"/>
          <w:bCs/>
          <w:color w:val="000000"/>
          <w:lang w:eastAsia="it-IT"/>
        </w:rPr>
        <w:t xml:space="preserve"> e l’esperimento di </w:t>
      </w:r>
      <w:proofErr w:type="spellStart"/>
      <w:r w:rsidR="00DC0B9D">
        <w:rPr>
          <w:rFonts w:ascii="Times" w:eastAsia="Times New Roman" w:hAnsi="Times" w:cs="Times New Roman"/>
          <w:bCs/>
          <w:color w:val="000000"/>
          <w:lang w:eastAsia="it-IT"/>
        </w:rPr>
        <w:t>Blondel</w:t>
      </w:r>
      <w:proofErr w:type="spellEnd"/>
      <w:r w:rsidR="00DC0B9D">
        <w:rPr>
          <w:rFonts w:ascii="Times" w:eastAsia="Times New Roman" w:hAnsi="Times" w:cs="Times New Roman"/>
          <w:bCs/>
          <w:color w:val="000000"/>
          <w:lang w:eastAsia="it-IT"/>
        </w:rPr>
        <w:t xml:space="preserve"> (Figura 10).</w:t>
      </w:r>
    </w:p>
    <w:p w:rsidR="00DC0B9D" w:rsidRDefault="00DC0B9D" w:rsidP="00DC0B9D">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w:t>
      </w:r>
      <w:proofErr w:type="gramStart"/>
      <w:r>
        <w:rPr>
          <w:rFonts w:ascii="Times" w:eastAsia="Times New Roman" w:hAnsi="Times" w:cs="Times New Roman"/>
          <w:bCs/>
          <w:color w:val="000000"/>
          <w:lang w:eastAsia="it-IT"/>
        </w:rPr>
        <w:t>a)</w:t>
      </w:r>
      <w:r>
        <w:rPr>
          <w:rFonts w:ascii="Times" w:eastAsia="Times New Roman" w:hAnsi="Times" w:cs="Times New Roman"/>
          <w:bCs/>
          <w:noProof/>
          <w:color w:val="000000"/>
          <w:lang w:eastAsia="it-IT"/>
        </w:rPr>
        <w:drawing>
          <wp:inline distT="0" distB="0" distL="0" distR="0" wp14:anchorId="609AC58E">
            <wp:extent cx="1063885" cy="1195754"/>
            <wp:effectExtent l="0" t="0" r="3175"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3" cy="1201889"/>
                    </a:xfrm>
                    <a:prstGeom prst="rect">
                      <a:avLst/>
                    </a:prstGeom>
                    <a:noFill/>
                  </pic:spPr>
                </pic:pic>
              </a:graphicData>
            </a:graphic>
          </wp:inline>
        </w:drawing>
      </w:r>
      <w:r>
        <w:rPr>
          <w:rFonts w:ascii="Times" w:eastAsia="Times New Roman" w:hAnsi="Times" w:cs="Times New Roman"/>
          <w:bCs/>
          <w:color w:val="000000"/>
          <w:lang w:eastAsia="it-IT"/>
        </w:rPr>
        <w:t xml:space="preserve">   </w:t>
      </w:r>
      <w:proofErr w:type="gramEnd"/>
      <w:r>
        <w:rPr>
          <w:rFonts w:ascii="Times" w:eastAsia="Times New Roman" w:hAnsi="Times" w:cs="Times New Roman"/>
          <w:bCs/>
          <w:color w:val="000000"/>
          <w:lang w:eastAsia="it-IT"/>
        </w:rPr>
        <w:t xml:space="preserve">                    (b) </w:t>
      </w:r>
      <w:r>
        <w:rPr>
          <w:rFonts w:ascii="Times" w:eastAsia="Times New Roman" w:hAnsi="Times" w:cs="Times New Roman"/>
          <w:bCs/>
          <w:noProof/>
          <w:color w:val="000000"/>
          <w:lang w:eastAsia="it-IT"/>
        </w:rPr>
        <w:drawing>
          <wp:inline distT="0" distB="0" distL="0" distR="0" wp14:anchorId="1C23871D">
            <wp:extent cx="879230" cy="118426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892" cy="1206706"/>
                    </a:xfrm>
                    <a:prstGeom prst="rect">
                      <a:avLst/>
                    </a:prstGeom>
                    <a:noFill/>
                  </pic:spPr>
                </pic:pic>
              </a:graphicData>
            </a:graphic>
          </wp:inline>
        </w:drawing>
      </w:r>
    </w:p>
    <w:p w:rsidR="00DC0B9D" w:rsidRDefault="00DC0B9D" w:rsidP="00DC0B9D">
      <w:pPr>
        <w:jc w:val="center"/>
        <w:textAlignment w:val="baseline"/>
        <w:rPr>
          <w:rFonts w:ascii="Times" w:eastAsia="Times New Roman" w:hAnsi="Times" w:cs="Times New Roman"/>
          <w:bCs/>
          <w:color w:val="000000"/>
          <w:lang w:eastAsia="it-IT"/>
        </w:rPr>
      </w:pPr>
    </w:p>
    <w:p w:rsidR="00DC0B9D" w:rsidRDefault="00DC0B9D" w:rsidP="00DC0B9D">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Figura 10. (a) Una variante del disco di </w:t>
      </w:r>
      <w:proofErr w:type="spellStart"/>
      <w:r>
        <w:rPr>
          <w:rFonts w:ascii="Times" w:eastAsia="Times New Roman" w:hAnsi="Times" w:cs="Times New Roman"/>
          <w:bCs/>
          <w:color w:val="000000"/>
          <w:lang w:eastAsia="it-IT"/>
        </w:rPr>
        <w:t>Corbino</w:t>
      </w:r>
      <w:proofErr w:type="spellEnd"/>
      <w:r>
        <w:rPr>
          <w:rFonts w:ascii="Times" w:eastAsia="Times New Roman" w:hAnsi="Times" w:cs="Times New Roman"/>
          <w:bCs/>
          <w:color w:val="000000"/>
          <w:lang w:eastAsia="it-IT"/>
        </w:rPr>
        <w:t xml:space="preserve">: un magnete conduttore cilindrico è posto in rotazione. Si chiede se nel circuito conduttore di figura passerà o meno corrente; (per una risposta non ambigua si consiglia di porsi nel riferimento del magnete ruotante). (b) L’esperimento di </w:t>
      </w:r>
      <w:proofErr w:type="spellStart"/>
      <w:r>
        <w:rPr>
          <w:rFonts w:ascii="Times" w:eastAsia="Times New Roman" w:hAnsi="Times" w:cs="Times New Roman"/>
          <w:bCs/>
          <w:color w:val="000000"/>
          <w:lang w:eastAsia="it-IT"/>
        </w:rPr>
        <w:t>Blondel</w:t>
      </w:r>
      <w:proofErr w:type="spellEnd"/>
      <w:r>
        <w:rPr>
          <w:rFonts w:ascii="Times" w:eastAsia="Times New Roman" w:hAnsi="Times" w:cs="Times New Roman"/>
          <w:bCs/>
          <w:color w:val="000000"/>
          <w:lang w:eastAsia="it-IT"/>
        </w:rPr>
        <w:t xml:space="preserve">. Due rocchetti attorno ai quali è arrotolato un filo conduttore che forma un unico circuito sono posti uno nel traferro di un magnete e uno più in basso, fuori dal traferro. Allo svolgersi degli avvolgimenti del rocchetto nel traferro, non passa </w:t>
      </w:r>
      <w:r w:rsidR="00ED2B8E">
        <w:rPr>
          <w:rFonts w:ascii="Times" w:eastAsia="Times New Roman" w:hAnsi="Times" w:cs="Times New Roman"/>
          <w:bCs/>
          <w:color w:val="000000"/>
          <w:lang w:eastAsia="it-IT"/>
        </w:rPr>
        <w:t>a</w:t>
      </w:r>
      <w:r>
        <w:rPr>
          <w:rFonts w:ascii="Times" w:eastAsia="Times New Roman" w:hAnsi="Times" w:cs="Times New Roman"/>
          <w:bCs/>
          <w:color w:val="000000"/>
          <w:lang w:eastAsia="it-IT"/>
        </w:rPr>
        <w:t>lcuna corrente nel circuito, come invece, con una interpretazione errata della regola del flusso ci si potrebbe aspettare. La motivazione, invece è chiara se si fa riferimento all’equazione (5.10).</w:t>
      </w:r>
    </w:p>
    <w:p w:rsidR="00274FA5" w:rsidRDefault="00274FA5" w:rsidP="00DC0B9D">
      <w:pPr>
        <w:jc w:val="center"/>
        <w:textAlignment w:val="baseline"/>
        <w:rPr>
          <w:rFonts w:ascii="Times" w:eastAsia="Times New Roman" w:hAnsi="Times" w:cs="Times New Roman"/>
          <w:bCs/>
          <w:color w:val="000000"/>
          <w:lang w:eastAsia="it-IT"/>
        </w:rPr>
      </w:pPr>
    </w:p>
    <w:p w:rsidR="00ED2B8E" w:rsidRDefault="00ED2B8E" w:rsidP="00ED2B8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Il processo di somministrazi</w:t>
      </w:r>
      <w:r w:rsidR="00BF749D">
        <w:rPr>
          <w:rFonts w:ascii="Times" w:eastAsia="Times New Roman" w:hAnsi="Times" w:cs="Times New Roman"/>
          <w:bCs/>
          <w:color w:val="000000"/>
          <w:lang w:eastAsia="it-IT"/>
        </w:rPr>
        <w:t>one del corso a scuola è stato</w:t>
      </w:r>
      <w:r>
        <w:rPr>
          <w:rFonts w:ascii="Times" w:eastAsia="Times New Roman" w:hAnsi="Times" w:cs="Times New Roman"/>
          <w:bCs/>
          <w:color w:val="000000"/>
          <w:lang w:eastAsia="it-IT"/>
        </w:rPr>
        <w:t xml:space="preserve"> </w:t>
      </w:r>
      <w:proofErr w:type="spellStart"/>
      <w:r w:rsidRPr="00ED2B8E">
        <w:rPr>
          <w:rFonts w:ascii="Times" w:eastAsia="Times New Roman" w:hAnsi="Times" w:cs="Times New Roman"/>
          <w:bCs/>
          <w:i/>
          <w:color w:val="000000"/>
          <w:lang w:eastAsia="it-IT"/>
        </w:rPr>
        <w:t>inquiry</w:t>
      </w:r>
      <w:proofErr w:type="spellEnd"/>
      <w:r w:rsidR="00BF749D">
        <w:rPr>
          <w:rFonts w:ascii="Times" w:eastAsia="Times New Roman" w:hAnsi="Times" w:cs="Times New Roman"/>
          <w:bCs/>
          <w:color w:val="000000"/>
          <w:lang w:eastAsia="it-IT"/>
        </w:rPr>
        <w:t>; è sta</w:t>
      </w:r>
      <w:r>
        <w:rPr>
          <w:rFonts w:ascii="Times" w:eastAsia="Times New Roman" w:hAnsi="Times" w:cs="Times New Roman"/>
          <w:bCs/>
          <w:color w:val="000000"/>
          <w:lang w:eastAsia="it-IT"/>
        </w:rPr>
        <w:t>t</w:t>
      </w:r>
      <w:r w:rsidR="00BF749D">
        <w:rPr>
          <w:rFonts w:ascii="Times" w:eastAsia="Times New Roman" w:hAnsi="Times" w:cs="Times New Roman"/>
          <w:bCs/>
          <w:color w:val="000000"/>
          <w:lang w:eastAsia="it-IT"/>
        </w:rPr>
        <w:t>a</w:t>
      </w:r>
      <w:r>
        <w:rPr>
          <w:rFonts w:ascii="Times" w:eastAsia="Times New Roman" w:hAnsi="Times" w:cs="Times New Roman"/>
          <w:bCs/>
          <w:color w:val="000000"/>
          <w:lang w:eastAsia="it-IT"/>
        </w:rPr>
        <w:t>, inoltre favorita un’acquisizione personale dei contenuti favorendo il confronto tra diverse possibilità interpretative, l’abitudine alla fase collaborativa e alla necessaria coerenza esplicita nella fase esplicativa.</w:t>
      </w:r>
    </w:p>
    <w:p w:rsidR="006E36E2" w:rsidRDefault="006E36E2" w:rsidP="00ED2B8E">
      <w:pPr>
        <w:textAlignment w:val="baseline"/>
        <w:rPr>
          <w:rFonts w:ascii="Times" w:eastAsia="Times New Roman" w:hAnsi="Times" w:cs="Times New Roman"/>
          <w:bCs/>
          <w:color w:val="000000"/>
          <w:lang w:eastAsia="it-IT"/>
        </w:rPr>
      </w:pPr>
    </w:p>
    <w:p w:rsidR="006E36E2" w:rsidRDefault="006E36E2" w:rsidP="00151B53">
      <w:pPr>
        <w:textAlignment w:val="baseline"/>
        <w:rPr>
          <w:rFonts w:ascii="Times" w:eastAsia="Times New Roman" w:hAnsi="Times" w:cs="Times New Roman"/>
          <w:b/>
          <w:bCs/>
          <w:color w:val="000000"/>
          <w:lang w:eastAsia="it-IT"/>
        </w:rPr>
      </w:pPr>
      <w:r w:rsidRPr="006E36E2">
        <w:rPr>
          <w:rFonts w:ascii="Times" w:eastAsia="Times New Roman" w:hAnsi="Times" w:cs="Times New Roman"/>
          <w:b/>
          <w:bCs/>
          <w:color w:val="000000"/>
          <w:lang w:eastAsia="it-IT"/>
        </w:rPr>
        <w:t>6.</w:t>
      </w:r>
      <w:r w:rsidRPr="006E36E2">
        <w:rPr>
          <w:rFonts w:ascii="Times" w:eastAsia="Times New Roman" w:hAnsi="Times" w:cs="Times New Roman"/>
          <w:b/>
          <w:bCs/>
          <w:color w:val="000000"/>
          <w:lang w:eastAsia="it-IT"/>
        </w:rPr>
        <w:tab/>
      </w:r>
      <w:r>
        <w:rPr>
          <w:rFonts w:ascii="Times" w:eastAsia="Times New Roman" w:hAnsi="Times" w:cs="Times New Roman"/>
          <w:bCs/>
          <w:color w:val="000000"/>
          <w:lang w:eastAsia="it-IT"/>
        </w:rPr>
        <w:t xml:space="preserve"> </w:t>
      </w:r>
      <w:r w:rsidRPr="006E36E2">
        <w:rPr>
          <w:rFonts w:ascii="Times" w:eastAsia="Times New Roman" w:hAnsi="Times" w:cs="Times New Roman"/>
          <w:b/>
          <w:bCs/>
          <w:color w:val="000000"/>
          <w:lang w:eastAsia="it-IT"/>
        </w:rPr>
        <w:t>Percorso sulla meccanica quantistica</w:t>
      </w:r>
    </w:p>
    <w:p w:rsidR="00460FEB" w:rsidRDefault="00460FEB" w:rsidP="00151B53">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Il gruppo di didattica della fisica dell’università Statale di Milano lavora da anni alla costruzione di un percorso di fisica quantistica basato sull</w:t>
      </w:r>
      <w:r w:rsidR="009F18F0">
        <w:rPr>
          <w:rFonts w:ascii="Times" w:eastAsia="Times New Roman" w:hAnsi="Times" w:cs="Times New Roman"/>
          <w:bCs/>
          <w:color w:val="000000"/>
          <w:lang w:eastAsia="it-IT"/>
        </w:rPr>
        <w:t>a teoria quantistica dei campi [37, 39 – 41]</w:t>
      </w:r>
      <w:r>
        <w:rPr>
          <w:rFonts w:ascii="Times" w:eastAsia="Times New Roman" w:hAnsi="Times" w:cs="Times New Roman"/>
          <w:bCs/>
          <w:color w:val="000000"/>
          <w:lang w:eastAsia="it-IT"/>
        </w:rPr>
        <w:t>. Tuttavia, in anni di lavoro con gli insegnanti, si è visto che il lavoro diretto su questo percorso risulta di scarsa efficacia, non per la difficoltà del percorso stesso, ma per la necessità riscontrata da parte degli insegnanti</w:t>
      </w:r>
      <w:r w:rsidR="00567F5C">
        <w:rPr>
          <w:rFonts w:ascii="Times" w:eastAsia="Times New Roman" w:hAnsi="Times" w:cs="Times New Roman"/>
          <w:bCs/>
          <w:color w:val="000000"/>
          <w:lang w:eastAsia="it-IT"/>
        </w:rPr>
        <w:t xml:space="preserve"> di usufruire di un percorso volto al loro sviluppo professionale che fosse strutturato in varie fasi. </w:t>
      </w:r>
      <w:r w:rsidR="00104A71">
        <w:rPr>
          <w:rFonts w:ascii="Times" w:eastAsia="Times New Roman" w:hAnsi="Times" w:cs="Times New Roman"/>
          <w:bCs/>
          <w:color w:val="000000"/>
          <w:lang w:eastAsia="it-IT"/>
        </w:rPr>
        <w:t>Fa</w:t>
      </w:r>
      <w:r w:rsidR="009F18F0">
        <w:rPr>
          <w:rFonts w:ascii="Times" w:eastAsia="Times New Roman" w:hAnsi="Times" w:cs="Times New Roman"/>
          <w:bCs/>
          <w:color w:val="000000"/>
          <w:lang w:eastAsia="it-IT"/>
        </w:rPr>
        <w:t>se 1:</w:t>
      </w:r>
      <w:r w:rsidR="00567F5C">
        <w:rPr>
          <w:rFonts w:ascii="Times" w:eastAsia="Times New Roman" w:hAnsi="Times" w:cs="Times New Roman"/>
          <w:bCs/>
          <w:color w:val="000000"/>
          <w:lang w:eastAsia="it-IT"/>
        </w:rPr>
        <w:t xml:space="preserve"> ricostruzione coerente e didatticamente efficace degli elementi essenziali della prima fisica quantistica per la scuola (corpo nero, effetto fotoelettrico, atomo di </w:t>
      </w:r>
      <w:proofErr w:type="spellStart"/>
      <w:r w:rsidR="00567F5C">
        <w:rPr>
          <w:rFonts w:ascii="Times" w:eastAsia="Times New Roman" w:hAnsi="Times" w:cs="Times New Roman"/>
          <w:bCs/>
          <w:color w:val="000000"/>
          <w:lang w:eastAsia="it-IT"/>
        </w:rPr>
        <w:t>Bohr</w:t>
      </w:r>
      <w:proofErr w:type="spellEnd"/>
      <w:r w:rsidR="00567F5C">
        <w:rPr>
          <w:rFonts w:ascii="Times" w:eastAsia="Times New Roman" w:hAnsi="Times" w:cs="Times New Roman"/>
          <w:bCs/>
          <w:color w:val="000000"/>
          <w:lang w:eastAsia="it-IT"/>
        </w:rPr>
        <w:t xml:space="preserve"> ecc.). </w:t>
      </w:r>
      <w:r w:rsidR="00104A71">
        <w:rPr>
          <w:rFonts w:ascii="Times" w:eastAsia="Times New Roman" w:hAnsi="Times" w:cs="Times New Roman"/>
          <w:bCs/>
          <w:color w:val="000000"/>
          <w:lang w:eastAsia="it-IT"/>
        </w:rPr>
        <w:t xml:space="preserve">Fase 2: </w:t>
      </w:r>
      <w:r w:rsidR="00567F5C">
        <w:rPr>
          <w:rFonts w:ascii="Times" w:eastAsia="Times New Roman" w:hAnsi="Times" w:cs="Times New Roman"/>
          <w:bCs/>
          <w:color w:val="000000"/>
          <w:lang w:eastAsia="it-IT"/>
        </w:rPr>
        <w:t xml:space="preserve">costruzione degli elementi fondanti della teoria delle Meccanica </w:t>
      </w:r>
      <w:proofErr w:type="gramStart"/>
      <w:r w:rsidR="00567F5C">
        <w:rPr>
          <w:rFonts w:ascii="Times" w:eastAsia="Times New Roman" w:hAnsi="Times" w:cs="Times New Roman"/>
          <w:bCs/>
          <w:color w:val="000000"/>
          <w:lang w:eastAsia="it-IT"/>
        </w:rPr>
        <w:t xml:space="preserve">Quantistica </w:t>
      </w:r>
      <w:r w:rsidR="00104A71">
        <w:rPr>
          <w:rFonts w:ascii="Times" w:eastAsia="Times New Roman" w:hAnsi="Times" w:cs="Times New Roman"/>
          <w:bCs/>
          <w:color w:val="000000"/>
          <w:lang w:eastAsia="it-IT"/>
        </w:rPr>
        <w:t>.</w:t>
      </w:r>
      <w:proofErr w:type="gramEnd"/>
      <w:r w:rsidR="00104A71">
        <w:rPr>
          <w:rFonts w:ascii="Times" w:eastAsia="Times New Roman" w:hAnsi="Times" w:cs="Times New Roman"/>
          <w:bCs/>
          <w:color w:val="000000"/>
          <w:lang w:eastAsia="it-IT"/>
        </w:rPr>
        <w:t xml:space="preserve"> Fase 3:</w:t>
      </w:r>
      <w:r w:rsidR="00567F5C">
        <w:rPr>
          <w:rFonts w:ascii="Times" w:eastAsia="Times New Roman" w:hAnsi="Times" w:cs="Times New Roman"/>
          <w:bCs/>
          <w:color w:val="000000"/>
          <w:lang w:eastAsia="it-IT"/>
        </w:rPr>
        <w:t xml:space="preserve"> rilettura di tutto quanto fatto (anche </w:t>
      </w:r>
      <w:r w:rsidR="00104A71">
        <w:rPr>
          <w:rFonts w:ascii="Times" w:eastAsia="Times New Roman" w:hAnsi="Times" w:cs="Times New Roman"/>
          <w:bCs/>
          <w:color w:val="000000"/>
          <w:lang w:eastAsia="it-IT"/>
        </w:rPr>
        <w:t xml:space="preserve">dei percorsi di </w:t>
      </w:r>
      <w:r w:rsidR="00567F5C">
        <w:rPr>
          <w:rFonts w:ascii="Times" w:eastAsia="Times New Roman" w:hAnsi="Times" w:cs="Times New Roman"/>
          <w:bCs/>
          <w:color w:val="000000"/>
          <w:lang w:eastAsia="it-IT"/>
        </w:rPr>
        <w:t xml:space="preserve">fisica classica) per arrivare </w:t>
      </w:r>
      <w:r w:rsidR="00104A71">
        <w:rPr>
          <w:rFonts w:ascii="Times" w:eastAsia="Times New Roman" w:hAnsi="Times" w:cs="Times New Roman"/>
          <w:bCs/>
          <w:color w:val="000000"/>
          <w:lang w:eastAsia="it-IT"/>
        </w:rPr>
        <w:t>a un percorso</w:t>
      </w:r>
      <w:r w:rsidR="00567F5C">
        <w:rPr>
          <w:rFonts w:ascii="Times" w:eastAsia="Times New Roman" w:hAnsi="Times" w:cs="Times New Roman"/>
          <w:bCs/>
          <w:color w:val="000000"/>
          <w:lang w:eastAsia="it-IT"/>
        </w:rPr>
        <w:t xml:space="preserve"> basat</w:t>
      </w:r>
      <w:r w:rsidR="00104A71">
        <w:rPr>
          <w:rFonts w:ascii="Times" w:eastAsia="Times New Roman" w:hAnsi="Times" w:cs="Times New Roman"/>
          <w:bCs/>
          <w:color w:val="000000"/>
          <w:lang w:eastAsia="it-IT"/>
        </w:rPr>
        <w:t>o</w:t>
      </w:r>
      <w:r w:rsidR="00567F5C">
        <w:rPr>
          <w:rFonts w:ascii="Times" w:eastAsia="Times New Roman" w:hAnsi="Times" w:cs="Times New Roman"/>
          <w:bCs/>
          <w:color w:val="000000"/>
          <w:lang w:eastAsia="it-IT"/>
        </w:rPr>
        <w:t xml:space="preserve"> sulla teoria quantistica dei campi. Lo schema </w:t>
      </w:r>
      <w:r w:rsidR="00104A71">
        <w:rPr>
          <w:rFonts w:ascii="Times" w:eastAsia="Times New Roman" w:hAnsi="Times" w:cs="Times New Roman"/>
          <w:bCs/>
          <w:color w:val="000000"/>
          <w:lang w:eastAsia="it-IT"/>
        </w:rPr>
        <w:t xml:space="preserve">complessivo </w:t>
      </w:r>
      <w:r w:rsidR="00567F5C">
        <w:rPr>
          <w:rFonts w:ascii="Times" w:eastAsia="Times New Roman" w:hAnsi="Times" w:cs="Times New Roman"/>
          <w:bCs/>
          <w:color w:val="000000"/>
          <w:lang w:eastAsia="it-IT"/>
        </w:rPr>
        <w:t>di quanto fatto è il seguente.</w:t>
      </w:r>
    </w:p>
    <w:p w:rsidR="00460FEB" w:rsidRDefault="00460FEB" w:rsidP="00151B53">
      <w:pPr>
        <w:textAlignment w:val="baseline"/>
        <w:rPr>
          <w:rFonts w:ascii="Times" w:eastAsia="Times New Roman" w:hAnsi="Times" w:cs="Times New Roman"/>
          <w:bCs/>
          <w:color w:val="000000"/>
          <w:lang w:eastAsia="it-IT"/>
        </w:rPr>
      </w:pPr>
    </w:p>
    <w:p w:rsidR="00460FEB" w:rsidRDefault="00460FEB" w:rsidP="00460FEB">
      <w:pPr>
        <w:pStyle w:val="Paragrafoelenco"/>
        <w:numPr>
          <w:ilvl w:val="0"/>
          <w:numId w:val="47"/>
        </w:numPr>
        <w:textAlignment w:val="baseline"/>
        <w:rPr>
          <w:rFonts w:ascii="Times" w:eastAsia="Times New Roman" w:hAnsi="Times" w:cs="Times New Roman"/>
          <w:bCs/>
          <w:color w:val="000000"/>
          <w:lang w:eastAsia="it-IT"/>
        </w:rPr>
      </w:pPr>
      <w:r w:rsidRPr="00460FEB">
        <w:rPr>
          <w:rFonts w:ascii="Times" w:eastAsia="Times New Roman" w:hAnsi="Times" w:cs="Times New Roman"/>
          <w:bCs/>
          <w:color w:val="000000"/>
          <w:lang w:eastAsia="it-IT"/>
        </w:rPr>
        <w:t xml:space="preserve">FASE 1. </w:t>
      </w:r>
      <w:r w:rsidRPr="00460FEB">
        <w:rPr>
          <w:rFonts w:ascii="Times" w:eastAsia="Times New Roman" w:hAnsi="Times" w:cs="Times New Roman"/>
          <w:bCs/>
          <w:color w:val="000000"/>
          <w:lang w:eastAsia="it-IT"/>
        </w:rPr>
        <w:tab/>
        <w:t>7 incontri da 4 ore ciascuno: FISICA QUANTIST</w:t>
      </w:r>
      <w:r>
        <w:rPr>
          <w:rFonts w:ascii="Times" w:eastAsia="Times New Roman" w:hAnsi="Times" w:cs="Times New Roman"/>
          <w:bCs/>
          <w:color w:val="000000"/>
          <w:lang w:eastAsia="it-IT"/>
        </w:rPr>
        <w:t xml:space="preserve">ICA. Docenti (40) + studenti </w:t>
      </w:r>
      <w:r w:rsidRPr="00460FEB">
        <w:rPr>
          <w:rFonts w:ascii="Times" w:eastAsia="Times New Roman" w:hAnsi="Times" w:cs="Times New Roman"/>
          <w:bCs/>
          <w:color w:val="000000"/>
          <w:lang w:eastAsia="it-IT"/>
        </w:rPr>
        <w:t>interessati (50) – 28 h</w:t>
      </w:r>
    </w:p>
    <w:p w:rsidR="00460FEB" w:rsidRPr="00460FEB" w:rsidRDefault="00460FEB" w:rsidP="00460FEB">
      <w:pPr>
        <w:pStyle w:val="Paragrafoelenco"/>
        <w:textAlignment w:val="baseline"/>
        <w:rPr>
          <w:rFonts w:ascii="Times" w:eastAsia="Times New Roman" w:hAnsi="Times" w:cs="Times New Roman"/>
          <w:bCs/>
          <w:color w:val="000000"/>
          <w:lang w:eastAsia="it-IT"/>
        </w:rPr>
      </w:pPr>
    </w:p>
    <w:p w:rsidR="00460FEB" w:rsidRPr="00460FEB" w:rsidRDefault="00104A71" w:rsidP="00460FEB">
      <w:pPr>
        <w:pStyle w:val="Paragrafoelenco"/>
        <w:numPr>
          <w:ilvl w:val="0"/>
          <w:numId w:val="47"/>
        </w:num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FASE 1.5 </w:t>
      </w:r>
      <w:r>
        <w:rPr>
          <w:rFonts w:ascii="Times" w:eastAsia="Times New Roman" w:hAnsi="Times" w:cs="Times New Roman"/>
          <w:bCs/>
          <w:color w:val="000000"/>
          <w:lang w:eastAsia="it-IT"/>
        </w:rPr>
        <w:tab/>
        <w:t>C</w:t>
      </w:r>
      <w:r w:rsidR="00460FEB" w:rsidRPr="00460FEB">
        <w:rPr>
          <w:rFonts w:ascii="Times" w:eastAsia="Times New Roman" w:hAnsi="Times" w:cs="Times New Roman"/>
          <w:bCs/>
          <w:color w:val="000000"/>
          <w:lang w:eastAsia="it-IT"/>
        </w:rPr>
        <w:t>o-progettazione di un percorso in classe: sperimentazione del percorso – 24 h</w:t>
      </w:r>
    </w:p>
    <w:p w:rsidR="00460FEB" w:rsidRPr="00460FEB" w:rsidRDefault="00460FEB" w:rsidP="00460FEB">
      <w:pPr>
        <w:textAlignment w:val="baseline"/>
        <w:rPr>
          <w:rFonts w:ascii="Times" w:eastAsia="Times New Roman" w:hAnsi="Times" w:cs="Times New Roman"/>
          <w:bCs/>
          <w:color w:val="000000"/>
          <w:lang w:eastAsia="it-IT"/>
        </w:rPr>
      </w:pPr>
    </w:p>
    <w:p w:rsidR="00460FEB" w:rsidRDefault="00460FEB" w:rsidP="00460FEB">
      <w:pPr>
        <w:pStyle w:val="Paragrafoelenco"/>
        <w:numPr>
          <w:ilvl w:val="0"/>
          <w:numId w:val="47"/>
        </w:numPr>
        <w:textAlignment w:val="baseline"/>
        <w:rPr>
          <w:rFonts w:ascii="Times" w:eastAsia="Times New Roman" w:hAnsi="Times" w:cs="Times New Roman"/>
          <w:bCs/>
          <w:color w:val="000000"/>
          <w:lang w:eastAsia="it-IT"/>
        </w:rPr>
      </w:pPr>
      <w:r w:rsidRPr="00460FEB">
        <w:rPr>
          <w:rFonts w:ascii="Times" w:eastAsia="Times New Roman" w:hAnsi="Times" w:cs="Times New Roman"/>
          <w:bCs/>
          <w:color w:val="000000"/>
          <w:lang w:eastAsia="it-IT"/>
        </w:rPr>
        <w:t xml:space="preserve">FASE 2. </w:t>
      </w:r>
      <w:r w:rsidRPr="00460FEB">
        <w:rPr>
          <w:rFonts w:ascii="Times" w:eastAsia="Times New Roman" w:hAnsi="Times" w:cs="Times New Roman"/>
          <w:bCs/>
          <w:color w:val="000000"/>
          <w:lang w:eastAsia="it-IT"/>
        </w:rPr>
        <w:tab/>
        <w:t>7 incontri da 4 ore ciascuno: INTRODUZIONE</w:t>
      </w:r>
      <w:r>
        <w:rPr>
          <w:rFonts w:ascii="Times" w:eastAsia="Times New Roman" w:hAnsi="Times" w:cs="Times New Roman"/>
          <w:bCs/>
          <w:color w:val="000000"/>
          <w:lang w:eastAsia="it-IT"/>
        </w:rPr>
        <w:t xml:space="preserve"> ALLA MECCANICA QUANTISTICA. D</w:t>
      </w:r>
      <w:r w:rsidRPr="00460FEB">
        <w:rPr>
          <w:rFonts w:ascii="Times" w:eastAsia="Times New Roman" w:hAnsi="Times" w:cs="Times New Roman"/>
          <w:bCs/>
          <w:color w:val="000000"/>
          <w:lang w:eastAsia="it-IT"/>
        </w:rPr>
        <w:t>ocenti (30) + studenti interessati (50) – 28 h TEATRO MQ</w:t>
      </w:r>
    </w:p>
    <w:p w:rsidR="00460FEB" w:rsidRPr="00460FEB" w:rsidRDefault="00460FEB" w:rsidP="00460FEB">
      <w:pPr>
        <w:textAlignment w:val="baseline"/>
        <w:rPr>
          <w:rFonts w:ascii="Times" w:eastAsia="Times New Roman" w:hAnsi="Times" w:cs="Times New Roman"/>
          <w:bCs/>
          <w:color w:val="000000"/>
          <w:lang w:eastAsia="it-IT"/>
        </w:rPr>
      </w:pPr>
    </w:p>
    <w:p w:rsidR="00460FEB" w:rsidRPr="00460FEB" w:rsidRDefault="00460FEB" w:rsidP="00460FEB">
      <w:pPr>
        <w:pStyle w:val="Paragrafoelenco"/>
        <w:numPr>
          <w:ilvl w:val="0"/>
          <w:numId w:val="47"/>
        </w:num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FASE 2.5</w:t>
      </w:r>
      <w:r>
        <w:rPr>
          <w:rFonts w:ascii="Times" w:eastAsia="Times New Roman" w:hAnsi="Times" w:cs="Times New Roman"/>
          <w:bCs/>
          <w:color w:val="000000"/>
          <w:lang w:eastAsia="it-IT"/>
        </w:rPr>
        <w:tab/>
        <w:t>C</w:t>
      </w:r>
      <w:r w:rsidRPr="00460FEB">
        <w:rPr>
          <w:rFonts w:ascii="Times" w:eastAsia="Times New Roman" w:hAnsi="Times" w:cs="Times New Roman"/>
          <w:bCs/>
          <w:color w:val="000000"/>
          <w:lang w:eastAsia="it-IT"/>
        </w:rPr>
        <w:t>o-progettazione di un percorso in classe: sperimentazione del percorso – 24 h</w:t>
      </w:r>
    </w:p>
    <w:p w:rsidR="00460FEB" w:rsidRPr="00460FEB" w:rsidRDefault="00460FEB" w:rsidP="00460FEB">
      <w:pPr>
        <w:textAlignment w:val="baseline"/>
        <w:rPr>
          <w:rFonts w:ascii="Times" w:eastAsia="Times New Roman" w:hAnsi="Times" w:cs="Times New Roman"/>
          <w:bCs/>
          <w:color w:val="000000"/>
          <w:lang w:eastAsia="it-IT"/>
        </w:rPr>
      </w:pPr>
    </w:p>
    <w:p w:rsidR="00460FEB" w:rsidRDefault="00460FEB" w:rsidP="00460FEB">
      <w:pPr>
        <w:pStyle w:val="Paragrafoelenco"/>
        <w:numPr>
          <w:ilvl w:val="0"/>
          <w:numId w:val="47"/>
        </w:numPr>
        <w:textAlignment w:val="baseline"/>
        <w:rPr>
          <w:rFonts w:ascii="Times" w:eastAsia="Times New Roman" w:hAnsi="Times" w:cs="Times New Roman"/>
          <w:bCs/>
          <w:color w:val="000000"/>
          <w:lang w:eastAsia="it-IT"/>
        </w:rPr>
      </w:pPr>
      <w:r w:rsidRPr="00460FEB">
        <w:rPr>
          <w:rFonts w:ascii="Times" w:eastAsia="Times New Roman" w:hAnsi="Times" w:cs="Times New Roman"/>
          <w:bCs/>
          <w:color w:val="000000"/>
          <w:lang w:eastAsia="it-IT"/>
        </w:rPr>
        <w:t xml:space="preserve">FASE 3. </w:t>
      </w:r>
      <w:r w:rsidRPr="00460FEB">
        <w:rPr>
          <w:rFonts w:ascii="Times" w:eastAsia="Times New Roman" w:hAnsi="Times" w:cs="Times New Roman"/>
          <w:bCs/>
          <w:color w:val="000000"/>
          <w:lang w:eastAsia="it-IT"/>
        </w:rPr>
        <w:tab/>
        <w:t xml:space="preserve">6 incontri da 4 ore ciascuno: DAI QUANTI ALLA TEORIA </w:t>
      </w:r>
      <w:r w:rsidR="00505A01">
        <w:rPr>
          <w:rFonts w:ascii="Times" w:eastAsia="Times New Roman" w:hAnsi="Times" w:cs="Times New Roman"/>
          <w:bCs/>
          <w:color w:val="000000"/>
          <w:lang w:eastAsia="it-IT"/>
        </w:rPr>
        <w:t xml:space="preserve">DEI CAMPI. Docenti (40) </w:t>
      </w:r>
      <w:r w:rsidRPr="00460FEB">
        <w:rPr>
          <w:rFonts w:ascii="Times" w:eastAsia="Times New Roman" w:hAnsi="Times" w:cs="Times New Roman"/>
          <w:bCs/>
          <w:color w:val="000000"/>
          <w:lang w:eastAsia="it-IT"/>
        </w:rPr>
        <w:t>+ studenti interessati (50) – 24 h</w:t>
      </w:r>
    </w:p>
    <w:p w:rsidR="00460FEB" w:rsidRPr="00460FEB" w:rsidRDefault="00460FEB" w:rsidP="00460FEB">
      <w:pPr>
        <w:textAlignment w:val="baseline"/>
        <w:rPr>
          <w:rFonts w:ascii="Times" w:eastAsia="Times New Roman" w:hAnsi="Times" w:cs="Times New Roman"/>
          <w:bCs/>
          <w:color w:val="000000"/>
          <w:lang w:eastAsia="it-IT"/>
        </w:rPr>
      </w:pPr>
    </w:p>
    <w:p w:rsidR="00460FEB" w:rsidRDefault="00460FEB" w:rsidP="00460FEB">
      <w:pPr>
        <w:pStyle w:val="Paragrafoelenco"/>
        <w:numPr>
          <w:ilvl w:val="0"/>
          <w:numId w:val="47"/>
        </w:numPr>
        <w:textAlignment w:val="baseline"/>
        <w:rPr>
          <w:rFonts w:ascii="Times" w:eastAsia="Times New Roman" w:hAnsi="Times" w:cs="Times New Roman"/>
          <w:bCs/>
          <w:color w:val="000000"/>
          <w:lang w:eastAsia="it-IT"/>
        </w:rPr>
      </w:pPr>
      <w:r w:rsidRPr="00460FEB">
        <w:rPr>
          <w:rFonts w:ascii="Times" w:eastAsia="Times New Roman" w:hAnsi="Times" w:cs="Times New Roman"/>
          <w:bCs/>
          <w:color w:val="000000"/>
          <w:lang w:eastAsia="it-IT"/>
        </w:rPr>
        <w:t>FASE 3.5</w:t>
      </w:r>
      <w:r w:rsidRPr="00460FEB">
        <w:rPr>
          <w:rFonts w:ascii="Times" w:eastAsia="Times New Roman" w:hAnsi="Times" w:cs="Times New Roman"/>
          <w:bCs/>
          <w:color w:val="000000"/>
          <w:lang w:eastAsia="it-IT"/>
        </w:rPr>
        <w:tab/>
      </w:r>
      <w:r w:rsidR="00104A71">
        <w:rPr>
          <w:rFonts w:ascii="Times" w:eastAsia="Times New Roman" w:hAnsi="Times" w:cs="Times New Roman"/>
          <w:bCs/>
          <w:color w:val="000000"/>
          <w:lang w:eastAsia="it-IT"/>
        </w:rPr>
        <w:t>C</w:t>
      </w:r>
      <w:r w:rsidRPr="00460FEB">
        <w:rPr>
          <w:rFonts w:ascii="Times" w:eastAsia="Times New Roman" w:hAnsi="Times" w:cs="Times New Roman"/>
          <w:bCs/>
          <w:color w:val="000000"/>
          <w:lang w:eastAsia="it-IT"/>
        </w:rPr>
        <w:t>o-progettazione di un percorso in classe: sperimentazione del percorso – 24 h</w:t>
      </w:r>
    </w:p>
    <w:p w:rsidR="00460FEB" w:rsidRDefault="00460FEB" w:rsidP="00460FEB">
      <w:pPr>
        <w:textAlignment w:val="baseline"/>
        <w:rPr>
          <w:rFonts w:ascii="Times" w:eastAsia="Times New Roman" w:hAnsi="Times" w:cs="Times New Roman"/>
          <w:bCs/>
          <w:color w:val="000000"/>
          <w:lang w:eastAsia="it-IT"/>
        </w:rPr>
      </w:pPr>
    </w:p>
    <w:p w:rsidR="006E36E2" w:rsidRDefault="00914126" w:rsidP="00ED2B8E">
      <w:pP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lastRenderedPageBreak/>
        <w:t xml:space="preserve">Ci pare interessante osservare che il percorso si è anche avvalso nella fase 2 nella visione e discussione di uno spettacolo teatrale dal titolo MQ (figura </w:t>
      </w:r>
      <w:r w:rsidRPr="00104A71">
        <w:rPr>
          <w:rFonts w:ascii="Times" w:eastAsia="Times New Roman" w:hAnsi="Times" w:cs="Times New Roman"/>
          <w:bCs/>
          <w:lang w:eastAsia="it-IT"/>
        </w:rPr>
        <w:t>11)</w:t>
      </w:r>
      <w:r w:rsidR="00A87294" w:rsidRPr="00104A71">
        <w:rPr>
          <w:rFonts w:ascii="Times" w:eastAsia="Times New Roman" w:hAnsi="Times" w:cs="Times New Roman"/>
          <w:bCs/>
          <w:lang w:eastAsia="it-IT"/>
        </w:rPr>
        <w:t xml:space="preserve"> [36]</w:t>
      </w:r>
      <w:r w:rsidRPr="00104A71">
        <w:rPr>
          <w:rFonts w:ascii="Times" w:eastAsia="Times New Roman" w:hAnsi="Times" w:cs="Times New Roman"/>
          <w:bCs/>
          <w:lang w:eastAsia="it-IT"/>
        </w:rPr>
        <w:t xml:space="preserve">, </w:t>
      </w:r>
      <w:r>
        <w:rPr>
          <w:rFonts w:ascii="Times" w:eastAsia="Times New Roman" w:hAnsi="Times" w:cs="Times New Roman"/>
          <w:bCs/>
          <w:color w:val="000000"/>
          <w:lang w:eastAsia="it-IT"/>
        </w:rPr>
        <w:t xml:space="preserve">scritto e interpretato da Marco Giliberti e dalla attrice professionista Elisabetta Raimondi Lucchetti, riguardante i rapporti </w:t>
      </w:r>
      <w:r w:rsidR="00104A71">
        <w:rPr>
          <w:rFonts w:ascii="Times" w:eastAsia="Times New Roman" w:hAnsi="Times" w:cs="Times New Roman"/>
          <w:bCs/>
          <w:color w:val="000000"/>
          <w:lang w:eastAsia="it-IT"/>
        </w:rPr>
        <w:t xml:space="preserve">concettuali (anche </w:t>
      </w:r>
      <w:r>
        <w:rPr>
          <w:rFonts w:ascii="Times" w:eastAsia="Times New Roman" w:hAnsi="Times" w:cs="Times New Roman"/>
          <w:bCs/>
          <w:color w:val="000000"/>
          <w:lang w:eastAsia="it-IT"/>
        </w:rPr>
        <w:t>ambigui</w:t>
      </w:r>
      <w:r w:rsidR="00104A71">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tra la meccanica clas</w:t>
      </w:r>
      <w:r w:rsidR="00A87294">
        <w:rPr>
          <w:rFonts w:ascii="Times" w:eastAsia="Times New Roman" w:hAnsi="Times" w:cs="Times New Roman"/>
          <w:bCs/>
          <w:color w:val="000000"/>
          <w:lang w:eastAsia="it-IT"/>
        </w:rPr>
        <w:t>sica e la meccanica quantistica [37 – 41].</w:t>
      </w:r>
    </w:p>
    <w:p w:rsidR="00914126" w:rsidRPr="00A87294" w:rsidRDefault="00914126" w:rsidP="00ED2B8E">
      <w:pPr>
        <w:textAlignment w:val="baseline"/>
        <w:rPr>
          <w:rFonts w:ascii="Times" w:eastAsia="Times New Roman" w:hAnsi="Times" w:cs="Times New Roman"/>
          <w:bCs/>
          <w:color w:val="FF0000"/>
          <w:lang w:eastAsia="it-IT"/>
        </w:rPr>
      </w:pPr>
    </w:p>
    <w:p w:rsidR="00914126" w:rsidRDefault="00914126" w:rsidP="00505A01">
      <w:pPr>
        <w:jc w:val="center"/>
        <w:textAlignment w:val="baseline"/>
        <w:rPr>
          <w:rFonts w:ascii="Times" w:eastAsia="Times New Roman" w:hAnsi="Times" w:cs="Times New Roman"/>
          <w:b/>
          <w:bCs/>
          <w:color w:val="000000"/>
          <w:lang w:eastAsia="it-IT"/>
        </w:rPr>
      </w:pPr>
      <w:r>
        <w:rPr>
          <w:rFonts w:ascii="Times" w:eastAsia="Times New Roman" w:hAnsi="Times" w:cs="Times New Roman"/>
          <w:b/>
          <w:bCs/>
          <w:noProof/>
          <w:color w:val="000000"/>
          <w:lang w:eastAsia="it-IT"/>
        </w:rPr>
        <w:drawing>
          <wp:inline distT="0" distB="0" distL="0" distR="0" wp14:anchorId="6575274E">
            <wp:extent cx="2109422" cy="1582615"/>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7997" cy="1589049"/>
                    </a:xfrm>
                    <a:prstGeom prst="rect">
                      <a:avLst/>
                    </a:prstGeom>
                    <a:noFill/>
                  </pic:spPr>
                </pic:pic>
              </a:graphicData>
            </a:graphic>
          </wp:inline>
        </w:drawing>
      </w:r>
      <w:r w:rsidR="00505A01">
        <w:rPr>
          <w:rFonts w:ascii="Times" w:eastAsia="Times New Roman" w:hAnsi="Times" w:cs="Times New Roman"/>
          <w:b/>
          <w:bCs/>
          <w:color w:val="000000"/>
          <w:lang w:eastAsia="it-IT"/>
        </w:rPr>
        <w:t xml:space="preserve">   </w:t>
      </w:r>
      <w:r w:rsidR="00505A01">
        <w:rPr>
          <w:rFonts w:ascii="Times" w:eastAsia="Times New Roman" w:hAnsi="Times" w:cs="Times New Roman"/>
          <w:b/>
          <w:bCs/>
          <w:noProof/>
          <w:color w:val="000000"/>
          <w:lang w:eastAsia="it-IT"/>
        </w:rPr>
        <w:drawing>
          <wp:inline distT="0" distB="0" distL="0" distR="0" wp14:anchorId="6B14EF0C">
            <wp:extent cx="2109001" cy="1581892"/>
            <wp:effectExtent l="0" t="0" r="571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913" cy="1589326"/>
                    </a:xfrm>
                    <a:prstGeom prst="rect">
                      <a:avLst/>
                    </a:prstGeom>
                    <a:noFill/>
                  </pic:spPr>
                </pic:pic>
              </a:graphicData>
            </a:graphic>
          </wp:inline>
        </w:drawing>
      </w:r>
    </w:p>
    <w:p w:rsidR="00505A01" w:rsidRDefault="00505A01" w:rsidP="00505A01">
      <w:pPr>
        <w:jc w:val="center"/>
        <w:textAlignment w:val="baseline"/>
        <w:rPr>
          <w:rFonts w:ascii="Times" w:eastAsia="Times New Roman" w:hAnsi="Times" w:cs="Times New Roman"/>
          <w:b/>
          <w:bCs/>
          <w:color w:val="000000"/>
          <w:lang w:eastAsia="it-IT"/>
        </w:rPr>
      </w:pPr>
    </w:p>
    <w:p w:rsidR="00505A01" w:rsidRPr="00505A01" w:rsidRDefault="00505A01" w:rsidP="00505A01">
      <w:pPr>
        <w:jc w:val="center"/>
        <w:textAlignment w:val="baseline"/>
        <w:rPr>
          <w:rFonts w:ascii="Times" w:eastAsia="Times New Roman" w:hAnsi="Times" w:cs="Times New Roman"/>
          <w:bCs/>
          <w:color w:val="000000"/>
          <w:lang w:eastAsia="it-IT"/>
        </w:rPr>
      </w:pPr>
      <w:r>
        <w:rPr>
          <w:rFonts w:ascii="Times" w:eastAsia="Times New Roman" w:hAnsi="Times" w:cs="Times New Roman"/>
          <w:bCs/>
          <w:color w:val="000000"/>
          <w:lang w:eastAsia="it-IT"/>
        </w:rPr>
        <w:t>Figura 11. Due scene tratte dallo spettacolo teatrale “MQ”</w:t>
      </w:r>
    </w:p>
    <w:p w:rsidR="008F2F6A" w:rsidRPr="00F809AB" w:rsidRDefault="008F2F6A" w:rsidP="00E34AAD">
      <w:pPr>
        <w:textAlignment w:val="baseline"/>
        <w:rPr>
          <w:rFonts w:ascii="Times" w:eastAsia="Times New Roman" w:hAnsi="Times" w:cs="Times New Roman"/>
          <w:bCs/>
          <w:color w:val="000000"/>
          <w:lang w:eastAsia="it-IT"/>
        </w:rPr>
      </w:pPr>
    </w:p>
    <w:p w:rsidR="00EB3D23" w:rsidRDefault="00104A71" w:rsidP="006E36E2">
      <w:pPr>
        <w:rPr>
          <w:rFonts w:ascii="Times" w:eastAsia="Times New Roman" w:hAnsi="Times" w:cs="Times New Roman"/>
          <w:b/>
          <w:bCs/>
          <w:color w:val="000000"/>
          <w:lang w:eastAsia="it-IT"/>
        </w:rPr>
      </w:pPr>
      <w:r w:rsidRPr="00104A71">
        <w:rPr>
          <w:rFonts w:ascii="Times" w:eastAsia="Times New Roman" w:hAnsi="Times" w:cs="Times New Roman"/>
          <w:b/>
          <w:bCs/>
          <w:color w:val="000000"/>
          <w:lang w:eastAsia="it-IT"/>
        </w:rPr>
        <w:t xml:space="preserve">7. </w:t>
      </w:r>
      <w:r>
        <w:rPr>
          <w:rFonts w:ascii="Times" w:eastAsia="Times New Roman" w:hAnsi="Times" w:cs="Times New Roman"/>
          <w:b/>
          <w:bCs/>
          <w:color w:val="000000"/>
          <w:lang w:eastAsia="it-IT"/>
        </w:rPr>
        <w:tab/>
      </w:r>
      <w:r w:rsidR="00EB3D23" w:rsidRPr="00104A71">
        <w:rPr>
          <w:rFonts w:ascii="Times" w:eastAsia="Times New Roman" w:hAnsi="Times" w:cs="Times New Roman"/>
          <w:b/>
          <w:bCs/>
          <w:color w:val="000000"/>
          <w:lang w:eastAsia="it-IT"/>
        </w:rPr>
        <w:t>Conclusioni</w:t>
      </w:r>
    </w:p>
    <w:p w:rsidR="00DE29EC" w:rsidRDefault="009355A8" w:rsidP="006E36E2">
      <w:pPr>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Lo sviluppo professionale dei docenti è un processo fondamentale per il miglioramento dell’efficacia scolastica e per la promozione della cultura in tutti campi. Tale processo, però è lento e necessita di molte cure e accortezze. Una delle strade che riteniamo percorribili e fruttuose è quella della discussione e sviluppo di percorsi didattici basati sulle indicazioni della ricerca che si svolgono con la simultanea presenza di insegnanti e studenti. </w:t>
      </w:r>
    </w:p>
    <w:p w:rsidR="00104A71" w:rsidRDefault="009355A8" w:rsidP="006E36E2">
      <w:pPr>
        <w:rPr>
          <w:rFonts w:ascii="Times" w:eastAsia="Times New Roman" w:hAnsi="Times" w:cs="Times New Roman"/>
          <w:bCs/>
          <w:color w:val="000000"/>
          <w:lang w:eastAsia="it-IT"/>
        </w:rPr>
      </w:pPr>
      <w:r>
        <w:rPr>
          <w:rFonts w:ascii="Times" w:eastAsia="Times New Roman" w:hAnsi="Times" w:cs="Times New Roman"/>
          <w:bCs/>
          <w:color w:val="000000"/>
          <w:lang w:eastAsia="it-IT"/>
        </w:rPr>
        <w:t xml:space="preserve">Il gruppo di ricerca in didattica della fisica dell’università Statale di Milano sta studiando da anni queste modalità anche su percorsi che non sono nemmeno </w:t>
      </w:r>
      <w:r w:rsidR="00DE29EC">
        <w:rPr>
          <w:rFonts w:ascii="Times" w:eastAsia="Times New Roman" w:hAnsi="Times" w:cs="Times New Roman"/>
          <w:bCs/>
          <w:color w:val="000000"/>
          <w:lang w:eastAsia="it-IT"/>
        </w:rPr>
        <w:t>stati a</w:t>
      </w:r>
      <w:r>
        <w:rPr>
          <w:rFonts w:ascii="Times" w:eastAsia="Times New Roman" w:hAnsi="Times" w:cs="Times New Roman"/>
          <w:bCs/>
          <w:color w:val="000000"/>
          <w:lang w:eastAsia="it-IT"/>
        </w:rPr>
        <w:t xml:space="preserve">ccennati in questo scritto (per esempio sulle oscillazioni, su luce e colore, sul bosone di </w:t>
      </w:r>
      <w:proofErr w:type="spellStart"/>
      <w:r>
        <w:rPr>
          <w:rFonts w:ascii="Times" w:eastAsia="Times New Roman" w:hAnsi="Times" w:cs="Times New Roman"/>
          <w:bCs/>
          <w:color w:val="000000"/>
          <w:lang w:eastAsia="it-IT"/>
        </w:rPr>
        <w:t>Higgs</w:t>
      </w:r>
      <w:proofErr w:type="spellEnd"/>
      <w:r>
        <w:rPr>
          <w:rFonts w:ascii="Times" w:eastAsia="Times New Roman" w:hAnsi="Times" w:cs="Times New Roman"/>
          <w:bCs/>
          <w:color w:val="000000"/>
          <w:lang w:eastAsia="it-IT"/>
        </w:rPr>
        <w:t xml:space="preserve"> ecc.).</w:t>
      </w:r>
      <w:r w:rsidR="00DE29EC">
        <w:rPr>
          <w:rFonts w:ascii="Times" w:eastAsia="Times New Roman" w:hAnsi="Times" w:cs="Times New Roman"/>
          <w:bCs/>
          <w:color w:val="000000"/>
          <w:lang w:eastAsia="it-IT"/>
        </w:rPr>
        <w:t xml:space="preserve"> I risultati accumulati e la crescita continua del numero di insegnanti (e studenti) interessati al nostro lavoro ci danno</w:t>
      </w:r>
      <w:r w:rsidR="00587E86">
        <w:rPr>
          <w:rFonts w:ascii="Times" w:eastAsia="Times New Roman" w:hAnsi="Times" w:cs="Times New Roman"/>
          <w:bCs/>
          <w:color w:val="000000"/>
          <w:lang w:eastAsia="it-IT"/>
        </w:rPr>
        <w:t xml:space="preserve"> sempre pi</w:t>
      </w:r>
      <w:r w:rsidR="00DE29EC">
        <w:rPr>
          <w:rFonts w:ascii="Times" w:eastAsia="Times New Roman" w:hAnsi="Times" w:cs="Times New Roman"/>
          <w:bCs/>
          <w:color w:val="000000"/>
          <w:lang w:eastAsia="it-IT"/>
        </w:rPr>
        <w:t>ù fiducia sulle positive possibilità offerte da questa strada.</w:t>
      </w:r>
    </w:p>
    <w:p w:rsidR="00DE29EC" w:rsidRDefault="00DE29EC" w:rsidP="006E36E2">
      <w:pPr>
        <w:rPr>
          <w:rFonts w:ascii="Times" w:eastAsia="Times New Roman" w:hAnsi="Times" w:cs="Times New Roman"/>
          <w:bCs/>
          <w:color w:val="000000"/>
          <w:lang w:eastAsia="it-IT"/>
        </w:rPr>
      </w:pPr>
      <w:r>
        <w:rPr>
          <w:rFonts w:ascii="Times" w:eastAsia="Times New Roman" w:hAnsi="Times" w:cs="Times New Roman"/>
          <w:bCs/>
          <w:color w:val="000000"/>
          <w:lang w:eastAsia="it-IT"/>
        </w:rPr>
        <w:t>Quanto esposto in questo lavoro non sarebbe stato possibile senza l’aiuto costante e il lavoro di Michela Cavinato e di Marina Carpineti</w:t>
      </w:r>
      <w:r w:rsidR="00587E86">
        <w:rPr>
          <w:rFonts w:ascii="Times" w:eastAsia="Times New Roman" w:hAnsi="Times" w:cs="Times New Roman"/>
          <w:bCs/>
          <w:color w:val="000000"/>
          <w:lang w:eastAsia="it-IT"/>
        </w:rPr>
        <w:t xml:space="preserve"> e del progetto europeo del settimo programma quadro TEMI (</w:t>
      </w:r>
      <w:proofErr w:type="spellStart"/>
      <w:r w:rsidR="00587E86" w:rsidRPr="00587E86">
        <w:rPr>
          <w:rFonts w:ascii="Times" w:eastAsia="Times New Roman" w:hAnsi="Times" w:cs="Times New Roman"/>
          <w:bCs/>
          <w:i/>
          <w:color w:val="000000"/>
          <w:lang w:eastAsia="it-IT"/>
        </w:rPr>
        <w:t>Teaching</w:t>
      </w:r>
      <w:proofErr w:type="spellEnd"/>
      <w:r w:rsidR="00587E86" w:rsidRPr="00587E86">
        <w:rPr>
          <w:rFonts w:ascii="Times" w:eastAsia="Times New Roman" w:hAnsi="Times" w:cs="Times New Roman"/>
          <w:bCs/>
          <w:i/>
          <w:color w:val="000000"/>
          <w:lang w:eastAsia="it-IT"/>
        </w:rPr>
        <w:t xml:space="preserve"> </w:t>
      </w:r>
      <w:proofErr w:type="spellStart"/>
      <w:r w:rsidR="00587E86" w:rsidRPr="00587E86">
        <w:rPr>
          <w:rFonts w:ascii="Times" w:eastAsia="Times New Roman" w:hAnsi="Times" w:cs="Times New Roman"/>
          <w:bCs/>
          <w:i/>
          <w:color w:val="000000"/>
          <w:lang w:eastAsia="it-IT"/>
        </w:rPr>
        <w:t>Enquiry</w:t>
      </w:r>
      <w:proofErr w:type="spellEnd"/>
      <w:r w:rsidR="00587E86" w:rsidRPr="00587E86">
        <w:rPr>
          <w:rFonts w:ascii="Times" w:eastAsia="Times New Roman" w:hAnsi="Times" w:cs="Times New Roman"/>
          <w:bCs/>
          <w:i/>
          <w:color w:val="000000"/>
          <w:lang w:eastAsia="it-IT"/>
        </w:rPr>
        <w:t xml:space="preserve"> with Mysteries </w:t>
      </w:r>
      <w:proofErr w:type="spellStart"/>
      <w:r w:rsidR="00587E86" w:rsidRPr="00587E86">
        <w:rPr>
          <w:rFonts w:ascii="Times" w:eastAsia="Times New Roman" w:hAnsi="Times" w:cs="Times New Roman"/>
          <w:bCs/>
          <w:i/>
          <w:color w:val="000000"/>
          <w:lang w:eastAsia="it-IT"/>
        </w:rPr>
        <w:t>Incorporated</w:t>
      </w:r>
      <w:proofErr w:type="spellEnd"/>
      <w:r w:rsidR="00587E86">
        <w:rPr>
          <w:rFonts w:ascii="Times" w:eastAsia="Times New Roman" w:hAnsi="Times" w:cs="Times New Roman"/>
          <w:bCs/>
          <w:color w:val="000000"/>
          <w:lang w:eastAsia="it-IT"/>
        </w:rPr>
        <w:t>)</w:t>
      </w:r>
      <w:r>
        <w:rPr>
          <w:rFonts w:ascii="Times" w:eastAsia="Times New Roman" w:hAnsi="Times" w:cs="Times New Roman"/>
          <w:bCs/>
          <w:color w:val="000000"/>
          <w:lang w:eastAsia="it-IT"/>
        </w:rPr>
        <w:t xml:space="preserve"> e soprattutto, senza l’impegno, l’interesse, la disponibilità e le capacità </w:t>
      </w:r>
      <w:r w:rsidR="00587E86">
        <w:rPr>
          <w:rFonts w:ascii="Times" w:eastAsia="Times New Roman" w:hAnsi="Times" w:cs="Times New Roman"/>
          <w:bCs/>
          <w:color w:val="000000"/>
          <w:lang w:eastAsia="it-IT"/>
        </w:rPr>
        <w:t>della compianta Sara Barbieri cui va</w:t>
      </w:r>
      <w:r w:rsidR="00F93DB5">
        <w:rPr>
          <w:rFonts w:ascii="Times" w:eastAsia="Times New Roman" w:hAnsi="Times" w:cs="Times New Roman"/>
          <w:bCs/>
          <w:color w:val="000000"/>
          <w:lang w:eastAsia="it-IT"/>
        </w:rPr>
        <w:t>nno</w:t>
      </w:r>
      <w:bookmarkStart w:id="0" w:name="_GoBack"/>
      <w:bookmarkEnd w:id="0"/>
      <w:r w:rsidR="00587E86">
        <w:rPr>
          <w:rFonts w:ascii="Times" w:eastAsia="Times New Roman" w:hAnsi="Times" w:cs="Times New Roman"/>
          <w:bCs/>
          <w:color w:val="000000"/>
          <w:lang w:eastAsia="it-IT"/>
        </w:rPr>
        <w:t xml:space="preserve"> il mio più </w:t>
      </w:r>
      <w:r w:rsidR="00F93DB5">
        <w:rPr>
          <w:rFonts w:ascii="Times" w:eastAsia="Times New Roman" w:hAnsi="Times" w:cs="Times New Roman"/>
          <w:bCs/>
          <w:color w:val="000000"/>
          <w:lang w:eastAsia="it-IT"/>
        </w:rPr>
        <w:t xml:space="preserve">caro ricordo e il mio più </w:t>
      </w:r>
      <w:r w:rsidR="00587E86">
        <w:rPr>
          <w:rFonts w:ascii="Times" w:eastAsia="Times New Roman" w:hAnsi="Times" w:cs="Times New Roman"/>
          <w:bCs/>
          <w:color w:val="000000"/>
          <w:lang w:eastAsia="it-IT"/>
        </w:rPr>
        <w:t>sentito ringraziamento.</w:t>
      </w:r>
    </w:p>
    <w:p w:rsidR="00EB3D23" w:rsidRPr="00EB3D23" w:rsidRDefault="00EB3D23" w:rsidP="006E36E2">
      <w:pPr>
        <w:rPr>
          <w:rFonts w:asciiTheme="majorHAnsi" w:hAnsiTheme="majorHAnsi" w:cstheme="majorHAnsi"/>
        </w:rPr>
      </w:pPr>
    </w:p>
    <w:p w:rsidR="00662F69" w:rsidRPr="00BF6499" w:rsidRDefault="00EB3D23" w:rsidP="00662F69">
      <w:pPr>
        <w:rPr>
          <w:rFonts w:ascii="Times" w:eastAsia="Times New Roman" w:hAnsi="Times" w:cs="Times New Roman"/>
          <w:color w:val="000000"/>
          <w:lang w:eastAsia="it-IT"/>
        </w:rPr>
      </w:pPr>
      <w:r w:rsidRPr="00EB3D23">
        <w:rPr>
          <w:rFonts w:ascii="Times" w:eastAsia="Times New Roman" w:hAnsi="Times" w:cs="Times New Roman"/>
          <w:b/>
          <w:bCs/>
          <w:color w:val="000000"/>
          <w:lang w:eastAsia="it-IT"/>
        </w:rPr>
        <w:t>8.</w:t>
      </w:r>
      <w:r w:rsidRPr="00EB3D23">
        <w:rPr>
          <w:rFonts w:ascii="Times" w:eastAsia="Times New Roman" w:hAnsi="Times" w:cs="Times New Roman"/>
          <w:b/>
          <w:bCs/>
          <w:color w:val="000000"/>
          <w:lang w:eastAsia="it-IT"/>
        </w:rPr>
        <w:tab/>
        <w:t>Riferimenti</w:t>
      </w:r>
      <w:r w:rsidR="00662F69" w:rsidRPr="00BF6499">
        <w:rPr>
          <w:rFonts w:ascii="Times" w:eastAsia="Times New Roman" w:hAnsi="Times" w:cs="Times New Roman"/>
          <w:color w:val="FF0000"/>
          <w:lang w:eastAsia="it-IT"/>
        </w:rPr>
        <w:tab/>
        <w:t xml:space="preserve"> </w:t>
      </w:r>
    </w:p>
    <w:p w:rsidR="00662F69" w:rsidRPr="00BF6499" w:rsidRDefault="00662F69" w:rsidP="008E0336">
      <w:pPr>
        <w:ind w:hanging="567"/>
        <w:rPr>
          <w:rFonts w:ascii="Times" w:eastAsia="Times New Roman" w:hAnsi="Times" w:cs="Times New Roman"/>
          <w:lang w:eastAsia="it-IT"/>
        </w:rPr>
      </w:pPr>
      <w:r w:rsidRPr="00BF6499">
        <w:rPr>
          <w:rFonts w:ascii="Times" w:eastAsia="Times New Roman" w:hAnsi="Times" w:cs="Times New Roman"/>
          <w:lang w:eastAsia="it-IT"/>
        </w:rPr>
        <w:t>[</w:t>
      </w:r>
      <w:proofErr w:type="gramStart"/>
      <w:r w:rsidRPr="00BF6499">
        <w:rPr>
          <w:rFonts w:ascii="Times" w:eastAsia="Times New Roman" w:hAnsi="Times" w:cs="Times New Roman"/>
          <w:lang w:eastAsia="it-IT"/>
        </w:rPr>
        <w:t>1]</w:t>
      </w:r>
      <w:r w:rsidRPr="00BF6499">
        <w:rPr>
          <w:rFonts w:ascii="Times" w:eastAsia="Times New Roman" w:hAnsi="Times" w:cs="Times New Roman"/>
          <w:lang w:eastAsia="it-IT"/>
        </w:rPr>
        <w:tab/>
      </w:r>
      <w:proofErr w:type="gramEnd"/>
      <w:r w:rsidRPr="00BF6499">
        <w:rPr>
          <w:rFonts w:ascii="Times" w:eastAsia="Times New Roman" w:hAnsi="Times" w:cs="Times New Roman"/>
          <w:lang w:eastAsia="it-IT"/>
        </w:rPr>
        <w:t xml:space="preserve">Carpineti M, Cavinato M, Giliberti M,  Ludwig N, Perini L 2011; </w:t>
      </w:r>
      <w:proofErr w:type="spellStart"/>
      <w:r w:rsidRPr="00BF6499">
        <w:rPr>
          <w:rFonts w:ascii="Times" w:eastAsia="Times New Roman" w:hAnsi="Times" w:cs="Times New Roman"/>
          <w:lang w:eastAsia="it-IT"/>
        </w:rPr>
        <w:t>Theatre</w:t>
      </w:r>
      <w:proofErr w:type="spellEnd"/>
      <w:r w:rsidRPr="00BF6499">
        <w:rPr>
          <w:rFonts w:ascii="Times" w:eastAsia="Times New Roman" w:hAnsi="Times" w:cs="Times New Roman"/>
          <w:lang w:eastAsia="it-IT"/>
        </w:rPr>
        <w:t xml:space="preserve"> to motivate the </w:t>
      </w:r>
      <w:proofErr w:type="spellStart"/>
      <w:r w:rsidRPr="00BF6499">
        <w:rPr>
          <w:rFonts w:ascii="Times" w:eastAsia="Times New Roman" w:hAnsi="Times" w:cs="Times New Roman"/>
          <w:lang w:eastAsia="it-IT"/>
        </w:rPr>
        <w:t>study</w:t>
      </w:r>
      <w:proofErr w:type="spellEnd"/>
      <w:r w:rsidRPr="00BF6499">
        <w:rPr>
          <w:rFonts w:ascii="Times" w:eastAsia="Times New Roman" w:hAnsi="Times" w:cs="Times New Roman"/>
          <w:lang w:eastAsia="it-IT"/>
        </w:rPr>
        <w:t xml:space="preserve"> of </w:t>
      </w:r>
      <w:proofErr w:type="spellStart"/>
      <w:r w:rsidRPr="00BF6499">
        <w:rPr>
          <w:rFonts w:ascii="Times" w:eastAsia="Times New Roman" w:hAnsi="Times" w:cs="Times New Roman"/>
          <w:lang w:eastAsia="it-IT"/>
        </w:rPr>
        <w:t>physics</w:t>
      </w:r>
      <w:proofErr w:type="spellEnd"/>
      <w:r w:rsidRPr="00BF6499">
        <w:rPr>
          <w:rFonts w:ascii="Times" w:eastAsia="Times New Roman" w:hAnsi="Times" w:cs="Times New Roman"/>
          <w:lang w:eastAsia="it-IT"/>
        </w:rPr>
        <w:t xml:space="preserve">, </w:t>
      </w:r>
      <w:proofErr w:type="spellStart"/>
      <w:r w:rsidRPr="009355A8">
        <w:rPr>
          <w:rFonts w:ascii="Times" w:eastAsia="Times New Roman" w:hAnsi="Times" w:cs="Times New Roman"/>
          <w:i/>
          <w:lang w:eastAsia="it-IT"/>
        </w:rPr>
        <w:t>Jcom</w:t>
      </w:r>
      <w:proofErr w:type="spellEnd"/>
      <w:r w:rsidRPr="00BF6499">
        <w:rPr>
          <w:rFonts w:ascii="Times" w:eastAsia="Times New Roman" w:hAnsi="Times" w:cs="Times New Roman"/>
          <w:lang w:eastAsia="it-IT"/>
        </w:rPr>
        <w:t xml:space="preserve"> 10(01) (2011) A01. </w:t>
      </w:r>
    </w:p>
    <w:p w:rsidR="00662F69" w:rsidRPr="00143DD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Rocard</w:t>
      </w:r>
      <w:proofErr w:type="spellEnd"/>
      <w:r w:rsidRPr="00662F69">
        <w:rPr>
          <w:rFonts w:ascii="Times" w:eastAsia="Times New Roman" w:hAnsi="Times" w:cs="Times New Roman"/>
          <w:lang w:val="en-GB" w:eastAsia="it-IT"/>
        </w:rPr>
        <w:t xml:space="preserve"> Report: European Commission (2007). Science Education NOW: A renewed Pedagogy for the Future of Europe Luxembourg: Office for Official Publications of the European Commission. </w:t>
      </w:r>
      <w:r w:rsidRPr="00143DD9">
        <w:rPr>
          <w:rFonts w:ascii="Times" w:eastAsia="Times New Roman" w:hAnsi="Times" w:cs="Times New Roman"/>
          <w:i/>
          <w:lang w:val="en-GB" w:eastAsia="it-IT"/>
        </w:rPr>
        <w:t>Science Education NOW</w:t>
      </w:r>
      <w:r w:rsidR="00143DD9">
        <w:rPr>
          <w:rFonts w:ascii="Times" w:eastAsia="Times New Roman" w:hAnsi="Times" w:cs="Times New Roman"/>
          <w:lang w:val="en-GB" w:eastAsia="it-IT"/>
        </w:rPr>
        <w:t>.</w:t>
      </w:r>
    </w:p>
    <w:p w:rsidR="00662F69" w:rsidRPr="00662F69" w:rsidRDefault="00662F69" w:rsidP="00662F69">
      <w:pPr>
        <w:ind w:hanging="567"/>
        <w:rPr>
          <w:rFonts w:ascii="Times" w:eastAsia="Times New Roman" w:hAnsi="Times" w:cs="Times New Roman"/>
          <w:lang w:eastAsia="it-IT"/>
        </w:rPr>
      </w:pPr>
      <w:r w:rsidRPr="00662F69">
        <w:rPr>
          <w:rFonts w:ascii="Times" w:eastAsia="Times New Roman" w:hAnsi="Times" w:cs="Times New Roman"/>
          <w:lang w:eastAsia="it-IT"/>
        </w:rPr>
        <w:t>[</w:t>
      </w:r>
      <w:proofErr w:type="gramStart"/>
      <w:r w:rsidRPr="00662F69">
        <w:rPr>
          <w:rFonts w:ascii="Times" w:eastAsia="Times New Roman" w:hAnsi="Times" w:cs="Times New Roman"/>
          <w:lang w:eastAsia="it-IT"/>
        </w:rPr>
        <w:t>3]</w:t>
      </w:r>
      <w:r w:rsidRPr="00662F69">
        <w:rPr>
          <w:rFonts w:ascii="Times" w:eastAsia="Times New Roman" w:hAnsi="Times" w:cs="Times New Roman"/>
          <w:lang w:eastAsia="it-IT"/>
        </w:rPr>
        <w:tab/>
      </w:r>
      <w:proofErr w:type="gramEnd"/>
      <w:r w:rsidRPr="00662F69">
        <w:rPr>
          <w:rFonts w:ascii="Times" w:eastAsia="Times New Roman" w:hAnsi="Times" w:cs="Times New Roman"/>
          <w:lang w:eastAsia="it-IT"/>
        </w:rPr>
        <w:t xml:space="preserve">Giliberti </w:t>
      </w:r>
      <w:r>
        <w:rPr>
          <w:rFonts w:ascii="Times" w:eastAsia="Times New Roman" w:hAnsi="Times" w:cs="Times New Roman"/>
          <w:lang w:eastAsia="it-IT"/>
        </w:rPr>
        <w:t>M 2019</w:t>
      </w:r>
      <w:r w:rsidRPr="00662F69">
        <w:rPr>
          <w:rFonts w:ascii="Times" w:eastAsia="Times New Roman" w:hAnsi="Times" w:cs="Times New Roman"/>
          <w:lang w:eastAsia="it-IT"/>
        </w:rPr>
        <w:t xml:space="preserve">, IBSE dixit, </w:t>
      </w:r>
      <w:r w:rsidRPr="00662F69">
        <w:rPr>
          <w:rFonts w:ascii="Times" w:eastAsia="Times New Roman" w:hAnsi="Times" w:cs="Times New Roman"/>
          <w:i/>
          <w:lang w:eastAsia="it-IT"/>
        </w:rPr>
        <w:t>Nuova Secondaria</w:t>
      </w:r>
      <w:r w:rsidRPr="00662F69">
        <w:rPr>
          <w:rFonts w:ascii="Times" w:eastAsia="Times New Roman" w:hAnsi="Times" w:cs="Times New Roman"/>
          <w:lang w:eastAsia="it-IT"/>
        </w:rPr>
        <w:t>, XXXVII, settembre 2019, 85-88 - ISSN:1828-4582]</w:t>
      </w:r>
    </w:p>
    <w:p w:rsidR="00662F69" w:rsidRPr="00662F6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 xml:space="preserve">[4] </w:t>
      </w:r>
      <w:r>
        <w:rPr>
          <w:rFonts w:ascii="Times" w:eastAsia="Times New Roman" w:hAnsi="Times" w:cs="Times New Roman"/>
          <w:lang w:val="en-GB" w:eastAsia="it-IT"/>
        </w:rPr>
        <w:tab/>
        <w:t>Driver R 1985</w:t>
      </w:r>
      <w:r w:rsidRPr="00662F69">
        <w:rPr>
          <w:rFonts w:ascii="Times" w:eastAsia="Times New Roman" w:hAnsi="Times" w:cs="Times New Roman"/>
          <w:lang w:val="en-GB" w:eastAsia="it-IT"/>
        </w:rPr>
        <w:t xml:space="preserve"> </w:t>
      </w:r>
      <w:proofErr w:type="gramStart"/>
      <w:r w:rsidRPr="00662F69">
        <w:rPr>
          <w:rFonts w:ascii="Times" w:eastAsia="Times New Roman" w:hAnsi="Times" w:cs="Times New Roman"/>
          <w:lang w:val="en-GB" w:eastAsia="it-IT"/>
        </w:rPr>
        <w:t>The</w:t>
      </w:r>
      <w:proofErr w:type="gramEnd"/>
      <w:r w:rsidRPr="00662F69">
        <w:rPr>
          <w:rFonts w:ascii="Times" w:eastAsia="Times New Roman" w:hAnsi="Times" w:cs="Times New Roman"/>
          <w:lang w:val="en-GB" w:eastAsia="it-IT"/>
        </w:rPr>
        <w:t xml:space="preserve"> pupil as scientist? </w:t>
      </w:r>
      <w:r w:rsidRPr="00662F69">
        <w:rPr>
          <w:rFonts w:ascii="Times" w:eastAsia="Times New Roman" w:hAnsi="Times" w:cs="Times New Roman"/>
          <w:i/>
          <w:lang w:val="en-GB" w:eastAsia="it-IT"/>
        </w:rPr>
        <w:t>Open University Press</w:t>
      </w:r>
      <w:r w:rsidRPr="00662F69">
        <w:rPr>
          <w:rFonts w:ascii="Times" w:eastAsia="Times New Roman" w:hAnsi="Times" w:cs="Times New Roman"/>
          <w:lang w:val="en-GB" w:eastAsia="it-IT"/>
        </w:rPr>
        <w:t>.</w:t>
      </w:r>
    </w:p>
    <w:p w:rsidR="00662F69" w:rsidRPr="00662F6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[5]</w:t>
      </w:r>
      <w:r w:rsidRPr="00662F69">
        <w:rPr>
          <w:rFonts w:ascii="Times" w:eastAsia="Times New Roman" w:hAnsi="Times" w:cs="Times New Roman"/>
          <w:lang w:val="en-GB" w:eastAsia="it-IT"/>
        </w:rPr>
        <w:tab/>
      </w:r>
      <w:r>
        <w:rPr>
          <w:rFonts w:ascii="Times" w:eastAsia="Times New Roman" w:hAnsi="Times" w:cs="Times New Roman"/>
          <w:lang w:val="en-GB" w:eastAsia="it-IT"/>
        </w:rPr>
        <w:t>Meyer DZ</w:t>
      </w:r>
      <w:r w:rsidRPr="00662F69">
        <w:rPr>
          <w:rFonts w:ascii="Times" w:eastAsia="Times New Roman" w:hAnsi="Times" w:cs="Times New Roman"/>
          <w:lang w:val="en-GB" w:eastAsia="it-IT"/>
        </w:rPr>
        <w:t xml:space="preserve">,  Meyer A.A., </w:t>
      </w:r>
      <w:proofErr w:type="spellStart"/>
      <w:r w:rsidRPr="00662F69">
        <w:rPr>
          <w:rFonts w:ascii="Times" w:eastAsia="Times New Roman" w:hAnsi="Times" w:cs="Times New Roman"/>
          <w:lang w:val="en-GB" w:eastAsia="it-IT"/>
        </w:rPr>
        <w:t>Nabb</w:t>
      </w:r>
      <w:proofErr w:type="spellEnd"/>
      <w:r w:rsidRPr="00662F69">
        <w:rPr>
          <w:rFonts w:ascii="Times" w:eastAsia="Times New Roman" w:hAnsi="Times" w:cs="Times New Roman"/>
          <w:lang w:val="en-GB" w:eastAsia="it-IT"/>
        </w:rPr>
        <w:t xml:space="preserve"> K. A.</w:t>
      </w:r>
      <w:r>
        <w:rPr>
          <w:rFonts w:ascii="Times" w:eastAsia="Times New Roman" w:hAnsi="Times" w:cs="Times New Roman"/>
          <w:lang w:val="en-GB" w:eastAsia="it-IT"/>
        </w:rPr>
        <w:t>, Connell M. G., Avery A. 2013</w:t>
      </w:r>
      <w:r w:rsidRPr="00662F69">
        <w:rPr>
          <w:rFonts w:ascii="Times" w:eastAsia="Times New Roman" w:hAnsi="Times" w:cs="Times New Roman"/>
          <w:lang w:val="en-GB" w:eastAsia="it-IT"/>
        </w:rPr>
        <w:t xml:space="preserve"> A Theoretical and Empirical Exploration of Intrinsic Problems in Designing Inquiry Activities; </w:t>
      </w:r>
      <w:proofErr w:type="spellStart"/>
      <w:r w:rsidRPr="00662F69">
        <w:rPr>
          <w:rFonts w:ascii="Times" w:eastAsia="Times New Roman" w:hAnsi="Times" w:cs="Times New Roman"/>
          <w:i/>
          <w:lang w:val="en-GB" w:eastAsia="it-IT"/>
        </w:rPr>
        <w:t>Sci</w:t>
      </w:r>
      <w:proofErr w:type="spellEnd"/>
      <w:r w:rsidRPr="00662F69">
        <w:rPr>
          <w:rFonts w:ascii="Times" w:eastAsia="Times New Roman" w:hAnsi="Times" w:cs="Times New Roman"/>
          <w:i/>
          <w:lang w:val="en-GB" w:eastAsia="it-IT"/>
        </w:rPr>
        <w:t xml:space="preserve"> </w:t>
      </w:r>
      <w:proofErr w:type="spellStart"/>
      <w:r w:rsidRPr="00662F69">
        <w:rPr>
          <w:rFonts w:ascii="Times" w:eastAsia="Times New Roman" w:hAnsi="Times" w:cs="Times New Roman"/>
          <w:i/>
          <w:lang w:val="en-GB" w:eastAsia="it-IT"/>
        </w:rPr>
        <w:t>Educ</w:t>
      </w:r>
      <w:proofErr w:type="spellEnd"/>
      <w:r w:rsidRPr="00662F69">
        <w:rPr>
          <w:rFonts w:ascii="Times" w:eastAsia="Times New Roman" w:hAnsi="Times" w:cs="Times New Roman"/>
          <w:lang w:val="en-GB" w:eastAsia="it-IT"/>
        </w:rPr>
        <w:t xml:space="preserve"> 43:57–76</w:t>
      </w:r>
    </w:p>
    <w:p w:rsidR="00662F69" w:rsidRPr="00662F6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[6]</w:t>
      </w:r>
      <w:r w:rsidRPr="00662F69">
        <w:rPr>
          <w:rFonts w:ascii="Times" w:eastAsia="Times New Roman" w:hAnsi="Times" w:cs="Times New Roman"/>
          <w:lang w:val="en-GB" w:eastAsia="it-IT"/>
        </w:rPr>
        <w:tab/>
      </w:r>
      <w:proofErr w:type="spellStart"/>
      <w:r>
        <w:rPr>
          <w:rFonts w:ascii="Times" w:eastAsia="Times New Roman" w:hAnsi="Times" w:cs="Times New Roman"/>
          <w:lang w:val="en-GB" w:eastAsia="it-IT"/>
        </w:rPr>
        <w:t>Guisasola</w:t>
      </w:r>
      <w:proofErr w:type="spellEnd"/>
      <w:r>
        <w:rPr>
          <w:rFonts w:ascii="Times" w:eastAsia="Times New Roman" w:hAnsi="Times" w:cs="Times New Roman"/>
          <w:lang w:val="en-GB" w:eastAsia="it-IT"/>
        </w:rPr>
        <w:t xml:space="preserve"> J 2013,</w:t>
      </w:r>
      <w:r w:rsidRPr="00662F69">
        <w:rPr>
          <w:rFonts w:ascii="Times" w:eastAsia="Times New Roman" w:hAnsi="Times" w:cs="Times New Roman"/>
          <w:lang w:val="en-GB" w:eastAsia="it-IT"/>
        </w:rPr>
        <w:t xml:space="preserve"> University students understanding of physics and challenges for its teaching- Invited contribution at SIF Congress – Trieste 2013 </w:t>
      </w:r>
      <w:hyperlink r:id="rId21" w:history="1">
        <w:r w:rsidRPr="00662F69">
          <w:rPr>
            <w:rFonts w:ascii="Times" w:eastAsia="Times New Roman" w:hAnsi="Times" w:cs="Times New Roman"/>
            <w:lang w:val="en-GB" w:eastAsia="it-IT"/>
          </w:rPr>
          <w:t>http://congresso.sif.it</w:t>
        </w:r>
      </w:hyperlink>
    </w:p>
    <w:p w:rsidR="00662F69" w:rsidRPr="00662F6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[7]</w:t>
      </w:r>
      <w:r w:rsidRPr="00662F69">
        <w:rPr>
          <w:rFonts w:ascii="Times" w:eastAsia="Times New Roman" w:hAnsi="Times" w:cs="Times New Roman"/>
          <w:lang w:val="en-GB" w:eastAsia="it-IT"/>
        </w:rPr>
        <w:tab/>
      </w:r>
      <w:r>
        <w:rPr>
          <w:rFonts w:ascii="Times" w:eastAsia="Times New Roman" w:hAnsi="Times" w:cs="Times New Roman"/>
          <w:lang w:val="en-GB" w:eastAsia="it-IT"/>
        </w:rPr>
        <w:t>Mc Dermott LC</w:t>
      </w:r>
      <w:r w:rsidRPr="00662F69">
        <w:rPr>
          <w:rFonts w:ascii="Times" w:eastAsia="Times New Roman" w:hAnsi="Times" w:cs="Times New Roman"/>
          <w:lang w:val="en-GB" w:eastAsia="it-IT"/>
        </w:rPr>
        <w:t>, Shaffer P</w:t>
      </w:r>
      <w:r>
        <w:rPr>
          <w:rFonts w:ascii="Times" w:eastAsia="Times New Roman" w:hAnsi="Times" w:cs="Times New Roman"/>
          <w:lang w:val="en-GB" w:eastAsia="it-IT"/>
        </w:rPr>
        <w:t xml:space="preserve"> S, </w:t>
      </w:r>
      <w:proofErr w:type="spellStart"/>
      <w:r>
        <w:rPr>
          <w:rFonts w:ascii="Times" w:eastAsia="Times New Roman" w:hAnsi="Times" w:cs="Times New Roman"/>
          <w:lang w:val="en-GB" w:eastAsia="it-IT"/>
        </w:rPr>
        <w:t>Constantinou</w:t>
      </w:r>
      <w:proofErr w:type="spellEnd"/>
      <w:r>
        <w:rPr>
          <w:rFonts w:ascii="Times" w:eastAsia="Times New Roman" w:hAnsi="Times" w:cs="Times New Roman"/>
          <w:lang w:val="en-GB" w:eastAsia="it-IT"/>
        </w:rPr>
        <w:t xml:space="preserve"> C P 2000,</w:t>
      </w:r>
      <w:r w:rsidRPr="00662F69">
        <w:rPr>
          <w:rFonts w:ascii="Times" w:eastAsia="Times New Roman" w:hAnsi="Times" w:cs="Times New Roman"/>
          <w:lang w:val="en-GB" w:eastAsia="it-IT"/>
        </w:rPr>
        <w:t xml:space="preserve"> Preparing teachers to teach physics and physical science by inquiry, </w:t>
      </w:r>
      <w:r w:rsidRPr="00662F69">
        <w:rPr>
          <w:rFonts w:ascii="Times" w:eastAsia="Times New Roman" w:hAnsi="Times" w:cs="Times New Roman"/>
          <w:i/>
          <w:lang w:val="en-GB" w:eastAsia="it-IT"/>
        </w:rPr>
        <w:t>Phys. Ed</w:t>
      </w:r>
      <w:r w:rsidRPr="00662F69">
        <w:rPr>
          <w:rFonts w:ascii="Times" w:eastAsia="Times New Roman" w:hAnsi="Times" w:cs="Times New Roman"/>
          <w:lang w:val="en-GB" w:eastAsia="it-IT"/>
        </w:rPr>
        <w:t>.; 35: 411-416.</w:t>
      </w:r>
    </w:p>
    <w:p w:rsidR="00662F69" w:rsidRPr="00662F69" w:rsidRDefault="00662F69" w:rsidP="00662F69">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[8]</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Arons</w:t>
      </w:r>
      <w:proofErr w:type="spellEnd"/>
      <w:r w:rsidRPr="00662F69">
        <w:rPr>
          <w:rFonts w:ascii="Times" w:eastAsia="Times New Roman" w:hAnsi="Times" w:cs="Times New Roman"/>
          <w:lang w:val="en-GB" w:eastAsia="it-IT"/>
        </w:rPr>
        <w:t xml:space="preserve"> A. 1990, </w:t>
      </w:r>
      <w:proofErr w:type="gramStart"/>
      <w:r w:rsidRPr="009355A8">
        <w:rPr>
          <w:rFonts w:ascii="Times" w:eastAsia="Times New Roman" w:hAnsi="Times" w:cs="Times New Roman"/>
          <w:i/>
          <w:lang w:val="en-GB" w:eastAsia="it-IT"/>
        </w:rPr>
        <w:t>A</w:t>
      </w:r>
      <w:proofErr w:type="gramEnd"/>
      <w:r w:rsidRPr="009355A8">
        <w:rPr>
          <w:rFonts w:ascii="Times" w:eastAsia="Times New Roman" w:hAnsi="Times" w:cs="Times New Roman"/>
          <w:i/>
          <w:lang w:val="en-GB" w:eastAsia="it-IT"/>
        </w:rPr>
        <w:t xml:space="preserve"> guide to introductory physics teaching</w:t>
      </w:r>
      <w:r w:rsidRPr="00662F69">
        <w:rPr>
          <w:rFonts w:ascii="Times" w:eastAsia="Times New Roman" w:hAnsi="Times" w:cs="Times New Roman"/>
          <w:lang w:val="en-GB" w:eastAsia="it-IT"/>
        </w:rPr>
        <w:t>, J. Wiley &amp; Sons, USA p. 24</w:t>
      </w:r>
    </w:p>
    <w:p w:rsidR="00662F69" w:rsidRPr="00662F69" w:rsidRDefault="00662F69" w:rsidP="00143DD9">
      <w:pPr>
        <w:ind w:hanging="567"/>
        <w:rPr>
          <w:rFonts w:asciiTheme="majorHAnsi" w:hAnsiTheme="majorHAnsi" w:cstheme="majorHAnsi"/>
          <w:lang w:val="en-GB" w:bidi="en-US"/>
        </w:rPr>
      </w:pPr>
      <w:r w:rsidRPr="00662F69">
        <w:rPr>
          <w:rFonts w:ascii="Times" w:eastAsia="Times New Roman" w:hAnsi="Times" w:cs="Times New Roman"/>
          <w:lang w:val="en-GB" w:eastAsia="it-IT"/>
        </w:rPr>
        <w:t xml:space="preserve">[9] </w:t>
      </w:r>
      <w:r w:rsidRPr="00662F69">
        <w:rPr>
          <w:rFonts w:ascii="Times" w:eastAsia="Times New Roman" w:hAnsi="Times" w:cs="Times New Roman"/>
          <w:lang w:val="en-GB" w:eastAsia="it-IT"/>
        </w:rPr>
        <w:tab/>
      </w:r>
      <w:r w:rsidRPr="00662F69">
        <w:rPr>
          <w:rFonts w:asciiTheme="majorHAnsi" w:hAnsiTheme="majorHAnsi" w:cstheme="majorHAnsi"/>
          <w:lang w:val="en-GB" w:bidi="en-US"/>
        </w:rPr>
        <w:t>Nationa</w:t>
      </w:r>
      <w:r>
        <w:rPr>
          <w:rFonts w:asciiTheme="majorHAnsi" w:hAnsiTheme="majorHAnsi" w:cstheme="majorHAnsi"/>
          <w:lang w:val="en-GB" w:bidi="en-US"/>
        </w:rPr>
        <w:t>l Science Education Standards 1996,</w:t>
      </w:r>
      <w:r w:rsidRPr="00662F69">
        <w:rPr>
          <w:rFonts w:asciiTheme="majorHAnsi" w:hAnsiTheme="majorHAnsi" w:cstheme="majorHAnsi"/>
          <w:lang w:val="en-GB" w:bidi="en-US"/>
        </w:rPr>
        <w:t xml:space="preserve"> ISBN: 0-309-54985-X, http://www.nap.edu/catalog/4962.html National Committee on Science Education Standards and Assessment, National Research Council.</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[10]</w:t>
      </w:r>
      <w:r w:rsidRPr="00662F69">
        <w:rPr>
          <w:rFonts w:ascii="Times" w:eastAsia="Times New Roman" w:hAnsi="Times" w:cs="Times New Roman"/>
          <w:lang w:val="en-GB" w:eastAsia="it-IT"/>
        </w:rPr>
        <w:tab/>
      </w:r>
      <w:r>
        <w:rPr>
          <w:rFonts w:ascii="Times" w:eastAsia="Times New Roman" w:hAnsi="Times" w:cs="Times New Roman"/>
          <w:lang w:val="en-GB" w:eastAsia="it-IT"/>
        </w:rPr>
        <w:t>Barron L, Finlayson O</w:t>
      </w:r>
      <w:r w:rsidRPr="00662F69">
        <w:rPr>
          <w:rFonts w:ascii="Times" w:eastAsia="Times New Roman" w:hAnsi="Times" w:cs="Times New Roman"/>
          <w:lang w:val="en-GB" w:eastAsia="it-IT"/>
        </w:rPr>
        <w:t xml:space="preserve"> and McLo</w:t>
      </w:r>
      <w:r>
        <w:rPr>
          <w:rFonts w:ascii="Times" w:eastAsia="Times New Roman" w:hAnsi="Times" w:cs="Times New Roman"/>
          <w:lang w:val="en-GB" w:eastAsia="it-IT"/>
        </w:rPr>
        <w:t>ughlin</w:t>
      </w:r>
      <w:r w:rsidRPr="00662F69">
        <w:rPr>
          <w:rFonts w:ascii="Times" w:eastAsia="Times New Roman" w:hAnsi="Times" w:cs="Times New Roman"/>
          <w:lang w:val="en-GB" w:eastAsia="it-IT"/>
        </w:rPr>
        <w:t xml:space="preserve"> E. 2012 The Views of Preservice and </w:t>
      </w:r>
      <w:proofErr w:type="spellStart"/>
      <w:r w:rsidRPr="00662F69">
        <w:rPr>
          <w:rFonts w:ascii="Times" w:eastAsia="Times New Roman" w:hAnsi="Times" w:cs="Times New Roman"/>
          <w:lang w:val="en-GB" w:eastAsia="it-IT"/>
        </w:rPr>
        <w:t>Inservice</w:t>
      </w:r>
      <w:proofErr w:type="spellEnd"/>
      <w:r w:rsidRPr="00662F69">
        <w:rPr>
          <w:rFonts w:ascii="Times" w:eastAsia="Times New Roman" w:hAnsi="Times" w:cs="Times New Roman"/>
          <w:lang w:val="en-GB" w:eastAsia="it-IT"/>
        </w:rPr>
        <w:t xml:space="preserve"> Teachers on IBSE, accepted for Establish/SMEC 2012: </w:t>
      </w:r>
      <w:r w:rsidRPr="00662F69">
        <w:rPr>
          <w:rFonts w:ascii="Times" w:eastAsia="Times New Roman" w:hAnsi="Times" w:cs="Times New Roman"/>
          <w:i/>
          <w:lang w:val="en-GB" w:eastAsia="it-IT"/>
        </w:rPr>
        <w:t>Teaching at the heart of learning</w:t>
      </w:r>
      <w:r w:rsidRPr="00662F69">
        <w:rPr>
          <w:rFonts w:ascii="Times" w:eastAsia="Times New Roman" w:hAnsi="Times" w:cs="Times New Roman"/>
          <w:lang w:val="en-GB" w:eastAsia="it-IT"/>
        </w:rPr>
        <w:t>, June.</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[11]</w:t>
      </w:r>
      <w:r w:rsidRPr="00662F69">
        <w:rPr>
          <w:rFonts w:ascii="Times" w:eastAsia="Times New Roman" w:hAnsi="Times" w:cs="Times New Roman"/>
          <w:lang w:val="en-GB" w:eastAsia="it-IT"/>
        </w:rPr>
        <w:tab/>
      </w:r>
      <w:r>
        <w:rPr>
          <w:rFonts w:ascii="Times" w:eastAsia="Times New Roman" w:hAnsi="Times" w:cs="Times New Roman"/>
          <w:lang w:val="en-GB" w:eastAsia="it-IT"/>
        </w:rPr>
        <w:t xml:space="preserve">Cassidy A, </w:t>
      </w:r>
      <w:proofErr w:type="spellStart"/>
      <w:r>
        <w:rPr>
          <w:rFonts w:ascii="Times" w:eastAsia="Times New Roman" w:hAnsi="Times" w:cs="Times New Roman"/>
          <w:lang w:val="en-GB" w:eastAsia="it-IT"/>
        </w:rPr>
        <w:t>Syer</w:t>
      </w:r>
      <w:proofErr w:type="spellEnd"/>
      <w:r>
        <w:rPr>
          <w:rFonts w:ascii="Times" w:eastAsia="Times New Roman" w:hAnsi="Times" w:cs="Times New Roman"/>
          <w:lang w:val="en-GB" w:eastAsia="it-IT"/>
        </w:rPr>
        <w:t xml:space="preserve"> T, </w:t>
      </w:r>
      <w:proofErr w:type="spellStart"/>
      <w:r>
        <w:rPr>
          <w:rFonts w:ascii="Times" w:eastAsia="Times New Roman" w:hAnsi="Times" w:cs="Times New Roman"/>
          <w:lang w:val="en-GB" w:eastAsia="it-IT"/>
        </w:rPr>
        <w:t>Chichekian</w:t>
      </w:r>
      <w:proofErr w:type="spellEnd"/>
      <w:r>
        <w:rPr>
          <w:rFonts w:ascii="Times" w:eastAsia="Times New Roman" w:hAnsi="Times" w:cs="Times New Roman"/>
          <w:lang w:val="en-GB" w:eastAsia="it-IT"/>
        </w:rPr>
        <w:t xml:space="preserve"> B,</w:t>
      </w:r>
      <w:r w:rsidRPr="00662F69">
        <w:rPr>
          <w:rFonts w:ascii="Times" w:eastAsia="Times New Roman" w:hAnsi="Times" w:cs="Times New Roman"/>
          <w:lang w:val="en-GB" w:eastAsia="it-IT"/>
        </w:rPr>
        <w:t xml:space="preserve"> Shore</w:t>
      </w:r>
      <w:r>
        <w:rPr>
          <w:rFonts w:ascii="Times" w:eastAsia="Times New Roman" w:hAnsi="Times" w:cs="Times New Roman"/>
          <w:lang w:val="en-GB" w:eastAsia="it-IT"/>
        </w:rPr>
        <w:t xml:space="preserve"> M,</w:t>
      </w:r>
      <w:r w:rsidRPr="00662F69">
        <w:rPr>
          <w:rFonts w:ascii="Times" w:eastAsia="Times New Roman" w:hAnsi="Times" w:cs="Times New Roman"/>
          <w:lang w:val="en-GB" w:eastAsia="it-IT"/>
        </w:rPr>
        <w:t xml:space="preserve"> </w:t>
      </w:r>
      <w:proofErr w:type="spellStart"/>
      <w:r w:rsidRPr="00662F69">
        <w:rPr>
          <w:rFonts w:ascii="Times" w:eastAsia="Times New Roman" w:hAnsi="Times" w:cs="Times New Roman"/>
          <w:lang w:val="en-GB" w:eastAsia="it-IT"/>
        </w:rPr>
        <w:t>Aulls</w:t>
      </w:r>
      <w:proofErr w:type="spellEnd"/>
      <w:r>
        <w:rPr>
          <w:rFonts w:ascii="Times" w:eastAsia="Times New Roman" w:hAnsi="Times" w:cs="Times New Roman"/>
          <w:lang w:val="en-GB" w:eastAsia="it-IT"/>
        </w:rPr>
        <w:t xml:space="preserve"> M W</w:t>
      </w:r>
      <w:r w:rsidRPr="00662F69">
        <w:rPr>
          <w:rFonts w:ascii="Times" w:eastAsia="Times New Roman" w:hAnsi="Times" w:cs="Times New Roman"/>
          <w:lang w:val="en-GB" w:eastAsia="it-IT"/>
        </w:rPr>
        <w:t>, 2013, Learning ‘‘to do’’ and learning ‘‘about’’ inquiry at the same time: different outcomes in valuing the importance of various intellectual tasks in planning, enacting, and evaluating an inquiry curriculum</w:t>
      </w:r>
      <w:r w:rsidRPr="00143DD9">
        <w:rPr>
          <w:rFonts w:ascii="Times" w:eastAsia="Times New Roman" w:hAnsi="Times" w:cs="Times New Roman"/>
          <w:i/>
          <w:lang w:val="en-GB" w:eastAsia="it-IT"/>
        </w:rPr>
        <w:t xml:space="preserve">; </w:t>
      </w:r>
      <w:proofErr w:type="spellStart"/>
      <w:r w:rsidRPr="00143DD9">
        <w:rPr>
          <w:rFonts w:ascii="Times" w:eastAsia="Times New Roman" w:hAnsi="Times" w:cs="Times New Roman"/>
          <w:i/>
          <w:lang w:val="en-GB" w:eastAsia="it-IT"/>
        </w:rPr>
        <w:t>Instr</w:t>
      </w:r>
      <w:proofErr w:type="spellEnd"/>
      <w:r w:rsidRPr="00143DD9">
        <w:rPr>
          <w:rFonts w:ascii="Times" w:eastAsia="Times New Roman" w:hAnsi="Times" w:cs="Times New Roman"/>
          <w:i/>
          <w:lang w:val="en-GB" w:eastAsia="it-IT"/>
        </w:rPr>
        <w:t xml:space="preserve"> </w:t>
      </w:r>
      <w:proofErr w:type="spellStart"/>
      <w:r w:rsidRPr="00143DD9">
        <w:rPr>
          <w:rFonts w:ascii="Times" w:eastAsia="Times New Roman" w:hAnsi="Times" w:cs="Times New Roman"/>
          <w:i/>
          <w:lang w:val="en-GB" w:eastAsia="it-IT"/>
        </w:rPr>
        <w:t>Sci</w:t>
      </w:r>
      <w:proofErr w:type="spellEnd"/>
      <w:r w:rsidRPr="00662F69">
        <w:rPr>
          <w:rFonts w:ascii="Times" w:eastAsia="Times New Roman" w:hAnsi="Times" w:cs="Times New Roman"/>
          <w:lang w:val="en-GB" w:eastAsia="it-IT"/>
        </w:rPr>
        <w:t xml:space="preserve"> 41:521–537.</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lastRenderedPageBreak/>
        <w:t>[12]</w:t>
      </w:r>
      <w:r w:rsidRPr="00662F69">
        <w:rPr>
          <w:rFonts w:ascii="Times" w:eastAsia="Times New Roman" w:hAnsi="Times" w:cs="Times New Roman"/>
          <w:lang w:val="en-GB" w:eastAsia="it-IT"/>
        </w:rPr>
        <w:tab/>
        <w:t xml:space="preserve">Brown PL, </w:t>
      </w:r>
      <w:proofErr w:type="spellStart"/>
      <w:r w:rsidRPr="00662F69">
        <w:rPr>
          <w:rFonts w:ascii="Times" w:eastAsia="Times New Roman" w:hAnsi="Times" w:cs="Times New Roman"/>
          <w:lang w:val="en-GB" w:eastAsia="it-IT"/>
        </w:rPr>
        <w:t>Abell</w:t>
      </w:r>
      <w:proofErr w:type="spellEnd"/>
      <w:r w:rsidRPr="00662F69">
        <w:rPr>
          <w:rFonts w:ascii="Times" w:eastAsia="Times New Roman" w:hAnsi="Times" w:cs="Times New Roman"/>
          <w:lang w:val="en-GB" w:eastAsia="it-IT"/>
        </w:rPr>
        <w:t xml:space="preserve"> SK, </w:t>
      </w:r>
      <w:proofErr w:type="spellStart"/>
      <w:r w:rsidRPr="00662F69">
        <w:rPr>
          <w:rFonts w:ascii="Times" w:eastAsia="Times New Roman" w:hAnsi="Times" w:cs="Times New Roman"/>
          <w:lang w:val="en-GB" w:eastAsia="it-IT"/>
        </w:rPr>
        <w:t>Demir</w:t>
      </w:r>
      <w:proofErr w:type="spellEnd"/>
      <w:r w:rsidRPr="00662F69">
        <w:rPr>
          <w:rFonts w:ascii="Times" w:eastAsia="Times New Roman" w:hAnsi="Times" w:cs="Times New Roman"/>
          <w:lang w:val="en-GB" w:eastAsia="it-IT"/>
        </w:rPr>
        <w:t xml:space="preserve"> A, Schmidt FJ</w:t>
      </w:r>
      <w:r>
        <w:rPr>
          <w:rFonts w:ascii="Times" w:eastAsia="Times New Roman" w:hAnsi="Times" w:cs="Times New Roman"/>
          <w:lang w:val="en-GB" w:eastAsia="it-IT"/>
        </w:rPr>
        <w:t>,</w:t>
      </w:r>
      <w:r w:rsidRPr="00662F69">
        <w:rPr>
          <w:rFonts w:ascii="Times" w:eastAsia="Times New Roman" w:hAnsi="Times" w:cs="Times New Roman"/>
          <w:lang w:val="en-GB" w:eastAsia="it-IT"/>
        </w:rPr>
        <w:t xml:space="preserve"> </w:t>
      </w:r>
      <w:r>
        <w:rPr>
          <w:rFonts w:ascii="Times" w:eastAsia="Times New Roman" w:hAnsi="Times" w:cs="Times New Roman"/>
          <w:lang w:val="en-GB" w:eastAsia="it-IT"/>
        </w:rPr>
        <w:t>2006</w:t>
      </w:r>
      <w:r w:rsidRPr="00662F69">
        <w:rPr>
          <w:rFonts w:ascii="Times" w:eastAsia="Times New Roman" w:hAnsi="Times" w:cs="Times New Roman"/>
          <w:lang w:val="en-GB" w:eastAsia="it-IT"/>
        </w:rPr>
        <w:t> College Science Teachers’ Views of Classroom Inquiry; Science educati</w:t>
      </w:r>
      <w:r>
        <w:rPr>
          <w:rFonts w:ascii="Times" w:eastAsia="Times New Roman" w:hAnsi="Times" w:cs="Times New Roman"/>
          <w:lang w:val="en-GB" w:eastAsia="it-IT"/>
        </w:rPr>
        <w:t xml:space="preserve">on, </w:t>
      </w:r>
      <w:r w:rsidRPr="00662F69">
        <w:rPr>
          <w:rFonts w:ascii="Times" w:eastAsia="Times New Roman" w:hAnsi="Times" w:cs="Times New Roman"/>
          <w:lang w:val="en-GB" w:eastAsia="it-IT"/>
        </w:rPr>
        <w:t>- Wiley Online Library.</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[13]</w:t>
      </w:r>
      <w:r w:rsidRPr="00662F69">
        <w:rPr>
          <w:rFonts w:ascii="Times" w:eastAsia="Times New Roman" w:hAnsi="Times" w:cs="Times New Roman"/>
          <w:lang w:val="en-GB" w:eastAsia="it-IT"/>
        </w:rPr>
        <w:tab/>
        <w:t xml:space="preserve">Chinn C. A., Malhotra B. A. 2002, Epistemologically Authentic Inquiry in Schools: A Theoretical Framework for Evaluating Inquiry Tasks;  </w:t>
      </w:r>
      <w:r w:rsidRPr="00143DD9">
        <w:rPr>
          <w:rFonts w:ascii="Times" w:eastAsia="Times New Roman" w:hAnsi="Times" w:cs="Times New Roman"/>
          <w:i/>
          <w:lang w:val="en-GB" w:eastAsia="it-IT"/>
        </w:rPr>
        <w:t>Science Education</w:t>
      </w:r>
      <w:r w:rsidRPr="00662F69">
        <w:rPr>
          <w:rFonts w:ascii="Times" w:eastAsia="Times New Roman" w:hAnsi="Times" w:cs="Times New Roman"/>
          <w:lang w:val="en-GB" w:eastAsia="it-IT"/>
        </w:rPr>
        <w:t xml:space="preserve"> </w:t>
      </w:r>
      <w:hyperlink r:id="rId22" w:history="1">
        <w:r w:rsidRPr="00662F69">
          <w:rPr>
            <w:rFonts w:ascii="Times" w:eastAsia="Times New Roman" w:hAnsi="Times" w:cs="Times New Roman"/>
            <w:lang w:val="en-GB" w:eastAsia="it-IT"/>
          </w:rPr>
          <w:t>Volume 86, Issue 2, </w:t>
        </w:r>
      </w:hyperlink>
      <w:r w:rsidRPr="00662F69">
        <w:rPr>
          <w:rFonts w:ascii="Times" w:eastAsia="Times New Roman" w:hAnsi="Times" w:cs="Times New Roman"/>
          <w:lang w:val="en-GB" w:eastAsia="it-IT"/>
        </w:rPr>
        <w:t xml:space="preserve">pages 175–218. </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[14]</w:t>
      </w:r>
      <w:r w:rsidRPr="00662F69">
        <w:rPr>
          <w:rFonts w:ascii="Times" w:eastAsia="Times New Roman" w:hAnsi="Times" w:cs="Times New Roman"/>
          <w:lang w:val="en-GB" w:eastAsia="it-IT"/>
        </w:rPr>
        <w:tab/>
      </w:r>
      <w:proofErr w:type="spellStart"/>
      <w:r>
        <w:rPr>
          <w:rFonts w:ascii="Times" w:eastAsia="Times New Roman" w:hAnsi="Times" w:cs="Times New Roman"/>
          <w:lang w:val="en-GB" w:eastAsia="it-IT"/>
        </w:rPr>
        <w:t>Hye-Gyoung</w:t>
      </w:r>
      <w:proofErr w:type="spellEnd"/>
      <w:r>
        <w:rPr>
          <w:rFonts w:ascii="Times" w:eastAsia="Times New Roman" w:hAnsi="Times" w:cs="Times New Roman"/>
          <w:lang w:val="en-GB" w:eastAsia="it-IT"/>
        </w:rPr>
        <w:t xml:space="preserve"> Y, Yong J </w:t>
      </w:r>
      <w:proofErr w:type="spellStart"/>
      <w:r>
        <w:rPr>
          <w:rFonts w:ascii="Times" w:eastAsia="Times New Roman" w:hAnsi="Times" w:cs="Times New Roman"/>
          <w:lang w:val="en-GB" w:eastAsia="it-IT"/>
        </w:rPr>
        <w:t>J</w:t>
      </w:r>
      <w:proofErr w:type="spellEnd"/>
      <w:r>
        <w:rPr>
          <w:rFonts w:ascii="Times" w:eastAsia="Times New Roman" w:hAnsi="Times" w:cs="Times New Roman"/>
          <w:lang w:val="en-GB" w:eastAsia="it-IT"/>
        </w:rPr>
        <w:t xml:space="preserve">, </w:t>
      </w:r>
      <w:proofErr w:type="spellStart"/>
      <w:r>
        <w:rPr>
          <w:rFonts w:ascii="Times" w:eastAsia="Times New Roman" w:hAnsi="Times" w:cs="Times New Roman"/>
          <w:lang w:val="en-GB" w:eastAsia="it-IT"/>
        </w:rPr>
        <w:t>Mijung</w:t>
      </w:r>
      <w:proofErr w:type="spellEnd"/>
      <w:r>
        <w:rPr>
          <w:rFonts w:ascii="Times" w:eastAsia="Times New Roman" w:hAnsi="Times" w:cs="Times New Roman"/>
          <w:lang w:val="en-GB" w:eastAsia="it-IT"/>
        </w:rPr>
        <w:t xml:space="preserve"> K</w:t>
      </w:r>
      <w:r w:rsidRPr="00662F69">
        <w:rPr>
          <w:rFonts w:ascii="Times" w:eastAsia="Times New Roman" w:hAnsi="Times" w:cs="Times New Roman"/>
          <w:lang w:val="en-GB" w:eastAsia="it-IT"/>
        </w:rPr>
        <w:t xml:space="preserve"> 2012, The Challenges of Science Inquiry Teaching for Pre-Service Teachers in Elementary Classrooms: Difficulties on and under the Scene, </w:t>
      </w:r>
      <w:r w:rsidRPr="00662F69">
        <w:rPr>
          <w:rFonts w:ascii="Times" w:eastAsia="Times New Roman" w:hAnsi="Times" w:cs="Times New Roman"/>
          <w:i/>
          <w:lang w:val="en-GB" w:eastAsia="it-IT"/>
        </w:rPr>
        <w:t>Res. Sci. Educ</w:t>
      </w:r>
      <w:r w:rsidRPr="00662F69">
        <w:rPr>
          <w:rFonts w:ascii="Times" w:eastAsia="Times New Roman" w:hAnsi="Times" w:cs="Times New Roman"/>
          <w:lang w:val="en-GB" w:eastAsia="it-IT"/>
        </w:rPr>
        <w:t xml:space="preserve">. 42:589–608.  </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[15]</w:t>
      </w:r>
      <w:r w:rsidRPr="00662F69">
        <w:rPr>
          <w:rFonts w:ascii="Times" w:eastAsia="Times New Roman" w:hAnsi="Times" w:cs="Times New Roman"/>
          <w:lang w:val="en-GB" w:eastAsia="it-IT"/>
        </w:rPr>
        <w:tab/>
      </w:r>
      <w:proofErr w:type="spellStart"/>
      <w:r w:rsidR="00C56B24">
        <w:rPr>
          <w:rFonts w:ascii="Times" w:eastAsia="Times New Roman" w:hAnsi="Times" w:cs="Times New Roman"/>
          <w:lang w:val="en-GB" w:eastAsia="it-IT"/>
        </w:rPr>
        <w:t>Wenning</w:t>
      </w:r>
      <w:proofErr w:type="spellEnd"/>
      <w:r w:rsidR="00C56B24">
        <w:rPr>
          <w:rFonts w:ascii="Times" w:eastAsia="Times New Roman" w:hAnsi="Times" w:cs="Times New Roman"/>
          <w:lang w:val="en-GB" w:eastAsia="it-IT"/>
        </w:rPr>
        <w:t xml:space="preserve"> C J </w:t>
      </w:r>
      <w:proofErr w:type="spellStart"/>
      <w:r w:rsidR="00C56B24">
        <w:rPr>
          <w:rFonts w:ascii="Times" w:eastAsia="Times New Roman" w:hAnsi="Times" w:cs="Times New Roman"/>
          <w:lang w:val="en-GB" w:eastAsia="it-IT"/>
        </w:rPr>
        <w:t>J</w:t>
      </w:r>
      <w:proofErr w:type="spellEnd"/>
      <w:r w:rsidRPr="00662F69">
        <w:rPr>
          <w:rFonts w:ascii="Times" w:eastAsia="Times New Roman" w:hAnsi="Times" w:cs="Times New Roman"/>
          <w:lang w:val="en-GB" w:eastAsia="it-IT"/>
        </w:rPr>
        <w:t xml:space="preserve"> 2005, </w:t>
      </w:r>
      <w:proofErr w:type="spellStart"/>
      <w:r w:rsidRPr="00662F69">
        <w:rPr>
          <w:rFonts w:ascii="Times" w:eastAsia="Times New Roman" w:hAnsi="Times" w:cs="Times New Roman"/>
          <w:lang w:val="en-GB" w:eastAsia="it-IT"/>
        </w:rPr>
        <w:t>Whiteboarding</w:t>
      </w:r>
      <w:proofErr w:type="spellEnd"/>
      <w:r w:rsidRPr="00662F69">
        <w:rPr>
          <w:rFonts w:ascii="Times" w:eastAsia="Times New Roman" w:hAnsi="Times" w:cs="Times New Roman"/>
          <w:lang w:val="en-GB" w:eastAsia="it-IT"/>
        </w:rPr>
        <w:t xml:space="preserve"> and Socratic dialogues: Questions and answers. </w:t>
      </w:r>
      <w:r w:rsidRPr="00662F69">
        <w:rPr>
          <w:rFonts w:ascii="Times" w:eastAsia="Times New Roman" w:hAnsi="Times" w:cs="Times New Roman"/>
          <w:i/>
          <w:lang w:val="en-GB" w:eastAsia="it-IT"/>
        </w:rPr>
        <w:t>J.</w:t>
      </w:r>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Phys. Tchr. Educ.</w:t>
      </w:r>
      <w:r w:rsidRPr="00662F69">
        <w:rPr>
          <w:rFonts w:ascii="Times" w:eastAsia="Times New Roman" w:hAnsi="Times" w:cs="Times New Roman"/>
          <w:lang w:val="en-GB" w:eastAsia="it-IT"/>
        </w:rPr>
        <w:t xml:space="preserve"> Online, 3(1).</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[16]</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We</w:t>
      </w:r>
      <w:r w:rsidR="00C56B24">
        <w:rPr>
          <w:rFonts w:ascii="Times" w:eastAsia="Times New Roman" w:hAnsi="Times" w:cs="Times New Roman"/>
          <w:lang w:val="en-GB" w:eastAsia="it-IT"/>
        </w:rPr>
        <w:t>nning</w:t>
      </w:r>
      <w:proofErr w:type="spellEnd"/>
      <w:r w:rsidR="00C56B24">
        <w:rPr>
          <w:rFonts w:ascii="Times" w:eastAsia="Times New Roman" w:hAnsi="Times" w:cs="Times New Roman"/>
          <w:lang w:val="en-GB" w:eastAsia="it-IT"/>
        </w:rPr>
        <w:t xml:space="preserve"> C J </w:t>
      </w:r>
      <w:proofErr w:type="spellStart"/>
      <w:r w:rsidR="00C56B24">
        <w:rPr>
          <w:rFonts w:ascii="Times" w:eastAsia="Times New Roman" w:hAnsi="Times" w:cs="Times New Roman"/>
          <w:lang w:val="en-GB" w:eastAsia="it-IT"/>
        </w:rPr>
        <w:t>J</w:t>
      </w:r>
      <w:proofErr w:type="spellEnd"/>
      <w:r w:rsidRPr="00662F69">
        <w:rPr>
          <w:rFonts w:ascii="Times" w:eastAsia="Times New Roman" w:hAnsi="Times" w:cs="Times New Roman"/>
          <w:lang w:val="en-GB" w:eastAsia="it-IT"/>
        </w:rPr>
        <w:t xml:space="preserve"> 2006, Engaging students in conducting Socratic dialogues: Suggestions for science teachers. </w:t>
      </w:r>
      <w:r w:rsidRPr="00662F69">
        <w:rPr>
          <w:rFonts w:ascii="Times" w:eastAsia="Times New Roman" w:hAnsi="Times" w:cs="Times New Roman"/>
          <w:i/>
          <w:lang w:val="en-GB" w:eastAsia="it-IT"/>
        </w:rPr>
        <w:t>J.</w:t>
      </w:r>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Phys. Tchr. Educ.</w:t>
      </w:r>
      <w:r w:rsidRPr="00662F69">
        <w:rPr>
          <w:rFonts w:ascii="Times" w:eastAsia="Times New Roman" w:hAnsi="Times" w:cs="Times New Roman"/>
          <w:lang w:val="en-GB" w:eastAsia="it-IT"/>
        </w:rPr>
        <w:t xml:space="preserve"> Online, 4(1).</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[17]</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Wenning</w:t>
      </w:r>
      <w:proofErr w:type="spellEnd"/>
      <w:r w:rsidRPr="00662F69">
        <w:rPr>
          <w:rFonts w:ascii="Times" w:eastAsia="Times New Roman" w:hAnsi="Times" w:cs="Times New Roman"/>
          <w:lang w:val="en-GB" w:eastAsia="it-IT"/>
        </w:rPr>
        <w:t xml:space="preserve"> C. J. 2008, Dealing more effectively with alternative conceptions in science, </w:t>
      </w:r>
      <w:r w:rsidRPr="00662F69">
        <w:rPr>
          <w:rFonts w:ascii="Times" w:eastAsia="Times New Roman" w:hAnsi="Times" w:cs="Times New Roman"/>
          <w:i/>
          <w:lang w:val="en-GB" w:eastAsia="it-IT"/>
        </w:rPr>
        <w:t>J. Phys. Tchr. Educ.</w:t>
      </w:r>
      <w:r w:rsidRPr="00662F69">
        <w:rPr>
          <w:rFonts w:ascii="Times" w:eastAsia="Times New Roman" w:hAnsi="Times" w:cs="Times New Roman"/>
          <w:lang w:val="en-GB" w:eastAsia="it-IT"/>
        </w:rPr>
        <w:t xml:space="preserve"> Online, 5(1).</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[18]</w:t>
      </w:r>
      <w:r w:rsidRPr="00662F69">
        <w:rPr>
          <w:rFonts w:ascii="Times" w:eastAsia="Times New Roman" w:hAnsi="Times" w:cs="Times New Roman"/>
          <w:lang w:val="en-GB" w:eastAsia="it-IT"/>
        </w:rPr>
        <w:tab/>
      </w:r>
      <w:proofErr w:type="spellStart"/>
      <w:r w:rsidR="00C56B24">
        <w:rPr>
          <w:rFonts w:ascii="Times" w:eastAsia="Times New Roman" w:hAnsi="Times" w:cs="Times New Roman"/>
          <w:lang w:val="en-GB" w:eastAsia="it-IT"/>
        </w:rPr>
        <w:t>Wenning</w:t>
      </w:r>
      <w:proofErr w:type="spellEnd"/>
      <w:r w:rsidR="00C56B24">
        <w:rPr>
          <w:rFonts w:ascii="Times" w:eastAsia="Times New Roman" w:hAnsi="Times" w:cs="Times New Roman"/>
          <w:lang w:val="en-GB" w:eastAsia="it-IT"/>
        </w:rPr>
        <w:t xml:space="preserve"> C J</w:t>
      </w:r>
      <w:r w:rsidRPr="00662F69">
        <w:rPr>
          <w:rFonts w:ascii="Times" w:eastAsia="Times New Roman" w:hAnsi="Times" w:cs="Times New Roman"/>
          <w:lang w:val="en-GB" w:eastAsia="it-IT"/>
        </w:rPr>
        <w:t xml:space="preserve"> 2011, Experimental inquiry in introductory physics courses; </w:t>
      </w:r>
      <w:r w:rsidRPr="00662F69">
        <w:rPr>
          <w:rFonts w:ascii="Times" w:eastAsia="Times New Roman" w:hAnsi="Times" w:cs="Times New Roman"/>
          <w:i/>
          <w:lang w:val="en-GB" w:eastAsia="it-IT"/>
        </w:rPr>
        <w:t>J. Phys. Tchr. Educ.</w:t>
      </w:r>
      <w:r w:rsidRPr="00662F69">
        <w:rPr>
          <w:rFonts w:ascii="Times" w:eastAsia="Times New Roman" w:hAnsi="Times" w:cs="Times New Roman"/>
          <w:lang w:val="en-GB" w:eastAsia="it-IT"/>
        </w:rPr>
        <w:t xml:space="preserve"> Online, 6(2), </w:t>
      </w:r>
      <w:proofErr w:type="gramStart"/>
      <w:r w:rsidRPr="00662F69">
        <w:rPr>
          <w:rFonts w:ascii="Times" w:eastAsia="Times New Roman" w:hAnsi="Times" w:cs="Times New Roman"/>
          <w:lang w:val="en-GB" w:eastAsia="it-IT"/>
        </w:rPr>
        <w:t>Summer</w:t>
      </w:r>
      <w:proofErr w:type="gramEnd"/>
      <w:r w:rsidRPr="00662F69">
        <w:rPr>
          <w:rFonts w:ascii="Times" w:eastAsia="Times New Roman" w:hAnsi="Times" w:cs="Times New Roman"/>
          <w:lang w:val="en-GB" w:eastAsia="it-IT"/>
        </w:rPr>
        <w:t xml:space="preserve"> 2011</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[19]</w:t>
      </w:r>
      <w:r w:rsidRPr="00662F69">
        <w:rPr>
          <w:rFonts w:ascii="Times" w:eastAsia="Times New Roman" w:hAnsi="Times" w:cs="Times New Roman"/>
          <w:lang w:val="en-GB" w:eastAsia="it-IT"/>
        </w:rPr>
        <w:tab/>
      </w:r>
      <w:proofErr w:type="spellStart"/>
      <w:r w:rsidR="00C56B24">
        <w:rPr>
          <w:rFonts w:ascii="Times" w:eastAsia="Times New Roman" w:hAnsi="Times" w:cs="Times New Roman"/>
          <w:lang w:val="en-GB" w:eastAsia="it-IT"/>
        </w:rPr>
        <w:t>Windschitl</w:t>
      </w:r>
      <w:proofErr w:type="spellEnd"/>
      <w:r w:rsidR="00C56B24">
        <w:rPr>
          <w:rFonts w:ascii="Times" w:eastAsia="Times New Roman" w:hAnsi="Times" w:cs="Times New Roman"/>
          <w:lang w:val="en-GB" w:eastAsia="it-IT"/>
        </w:rPr>
        <w:t xml:space="preserve"> M</w:t>
      </w:r>
      <w:r w:rsidRPr="00662F69">
        <w:rPr>
          <w:rFonts w:ascii="Times" w:eastAsia="Times New Roman" w:hAnsi="Times" w:cs="Times New Roman"/>
          <w:lang w:val="en-GB" w:eastAsia="it-IT"/>
        </w:rPr>
        <w:t xml:space="preserve">, 2003, Inquiry Projects in Science Teacher Education: What Can Investigative Experiences Reveal About Teacher Thinking and Eventual Classroom Practice? Wiley Periodicals, </w:t>
      </w:r>
      <w:r w:rsidRPr="00662F69">
        <w:rPr>
          <w:rFonts w:ascii="Times" w:eastAsia="Times New Roman" w:hAnsi="Times" w:cs="Times New Roman"/>
          <w:i/>
          <w:lang w:val="en-GB" w:eastAsia="it-IT"/>
        </w:rPr>
        <w:t xml:space="preserve">Inc. Sci. Ed. </w:t>
      </w:r>
      <w:r w:rsidR="00C56B24">
        <w:rPr>
          <w:rFonts w:ascii="Times" w:eastAsia="Times New Roman" w:hAnsi="Times" w:cs="Times New Roman"/>
          <w:lang w:val="en-GB" w:eastAsia="it-IT"/>
        </w:rPr>
        <w:t>87:112 – 143</w:t>
      </w:r>
      <w:r w:rsidRPr="00662F69">
        <w:rPr>
          <w:rFonts w:ascii="Times" w:eastAsia="Times New Roman" w:hAnsi="Times" w:cs="Times New Roman"/>
          <w:lang w:val="en-GB" w:eastAsia="it-IT"/>
        </w:rPr>
        <w:t xml:space="preserve">; Published online in Wiley </w:t>
      </w:r>
      <w:proofErr w:type="spellStart"/>
      <w:r w:rsidRPr="00662F69">
        <w:rPr>
          <w:rFonts w:ascii="Times" w:eastAsia="Times New Roman" w:hAnsi="Times" w:cs="Times New Roman"/>
          <w:lang w:val="en-GB" w:eastAsia="it-IT"/>
        </w:rPr>
        <w:t>InterScience</w:t>
      </w:r>
      <w:proofErr w:type="spellEnd"/>
      <w:r w:rsidRPr="00662F69">
        <w:rPr>
          <w:rFonts w:ascii="Times" w:eastAsia="Times New Roman" w:hAnsi="Times" w:cs="Times New Roman"/>
          <w:lang w:val="en-GB" w:eastAsia="it-IT"/>
        </w:rPr>
        <w:t xml:space="preserve"> (www.interscience.wile</w:t>
      </w:r>
      <w:r w:rsidR="00C56B24">
        <w:rPr>
          <w:rFonts w:ascii="Times" w:eastAsia="Times New Roman" w:hAnsi="Times" w:cs="Times New Roman"/>
          <w:lang w:val="en-GB" w:eastAsia="it-IT"/>
        </w:rPr>
        <w:t xml:space="preserve">y.com). DOI 10.1002/sce.10044 </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[20]</w:t>
      </w:r>
      <w:r w:rsidRPr="00662F69">
        <w:rPr>
          <w:rFonts w:ascii="Times" w:eastAsia="Times New Roman" w:hAnsi="Times" w:cs="Times New Roman"/>
          <w:lang w:val="en-GB" w:eastAsia="it-IT"/>
        </w:rPr>
        <w:tab/>
      </w:r>
      <w:proofErr w:type="spellStart"/>
      <w:r w:rsidR="00C56B24">
        <w:rPr>
          <w:rFonts w:ascii="Times" w:eastAsia="Times New Roman" w:hAnsi="Times" w:cs="Times New Roman"/>
          <w:lang w:val="en-GB" w:eastAsia="it-IT"/>
        </w:rPr>
        <w:t>D'Acunto</w:t>
      </w:r>
      <w:proofErr w:type="spellEnd"/>
      <w:r w:rsidR="00C56B24">
        <w:rPr>
          <w:rFonts w:ascii="Times" w:eastAsia="Times New Roman" w:hAnsi="Times" w:cs="Times New Roman"/>
          <w:lang w:val="en-GB" w:eastAsia="it-IT"/>
        </w:rPr>
        <w:t xml:space="preserve"> T, Capone R, </w:t>
      </w:r>
      <w:r w:rsidRPr="00662F69">
        <w:rPr>
          <w:rFonts w:ascii="Times" w:eastAsia="Times New Roman" w:hAnsi="Times" w:cs="Times New Roman"/>
          <w:lang w:val="en-GB" w:eastAsia="it-IT"/>
        </w:rPr>
        <w:t>Giliberti</w:t>
      </w:r>
      <w:r w:rsidR="00C56B24">
        <w:rPr>
          <w:rFonts w:ascii="Times" w:eastAsia="Times New Roman" w:hAnsi="Times" w:cs="Times New Roman"/>
          <w:lang w:val="en-GB" w:eastAsia="it-IT"/>
        </w:rPr>
        <w:t xml:space="preserve"> M, </w:t>
      </w:r>
      <w:r w:rsidRPr="00662F69">
        <w:rPr>
          <w:rFonts w:ascii="Times" w:eastAsia="Times New Roman" w:hAnsi="Times" w:cs="Times New Roman"/>
          <w:lang w:val="en-GB" w:eastAsia="it-IT"/>
        </w:rPr>
        <w:t>Barbieri</w:t>
      </w:r>
      <w:r w:rsidR="00C56B24">
        <w:rPr>
          <w:rFonts w:ascii="Times" w:eastAsia="Times New Roman" w:hAnsi="Times" w:cs="Times New Roman"/>
          <w:lang w:val="en-GB" w:eastAsia="it-IT"/>
        </w:rPr>
        <w:t xml:space="preserve"> S, </w:t>
      </w:r>
      <w:r w:rsidRPr="00662F69">
        <w:rPr>
          <w:rFonts w:ascii="Times" w:eastAsia="Times New Roman" w:hAnsi="Times" w:cs="Times New Roman"/>
          <w:lang w:val="en-GB" w:eastAsia="it-IT"/>
        </w:rPr>
        <w:t xml:space="preserve">Carpineti </w:t>
      </w:r>
      <w:r w:rsidR="00C56B24">
        <w:rPr>
          <w:rFonts w:ascii="Times" w:eastAsia="Times New Roman" w:hAnsi="Times" w:cs="Times New Roman"/>
          <w:lang w:val="en-GB" w:eastAsia="it-IT"/>
        </w:rPr>
        <w:t>M 2018</w:t>
      </w:r>
      <w:r w:rsidRPr="00662F69">
        <w:rPr>
          <w:rFonts w:ascii="Times" w:eastAsia="Times New Roman" w:hAnsi="Times" w:cs="Times New Roman"/>
          <w:lang w:val="en-GB" w:eastAsia="it-IT"/>
        </w:rPr>
        <w:t xml:space="preserve">, Inquiry based teaching: An experience with the TEMI E.U. project, </w:t>
      </w:r>
      <w:r w:rsidRPr="00662F69">
        <w:rPr>
          <w:rFonts w:ascii="Times" w:eastAsia="Times New Roman" w:hAnsi="Times" w:cs="Times New Roman"/>
          <w:i/>
          <w:lang w:val="en-GB" w:eastAsia="it-IT"/>
        </w:rPr>
        <w:t>EURASIA J. Math., Sci. Tech. Ed</w:t>
      </w:r>
      <w:r w:rsidRPr="00662F69">
        <w:rPr>
          <w:rFonts w:ascii="Times" w:eastAsia="Times New Roman" w:hAnsi="Times" w:cs="Times New Roman"/>
          <w:lang w:val="en-GB" w:eastAsia="it-IT"/>
        </w:rPr>
        <w:t>, 14 (1) 275-278, DOI: 10.12973/</w:t>
      </w:r>
      <w:proofErr w:type="spellStart"/>
      <w:r w:rsidRPr="00662F69">
        <w:rPr>
          <w:rFonts w:ascii="Times" w:eastAsia="Times New Roman" w:hAnsi="Times" w:cs="Times New Roman"/>
          <w:lang w:val="en-GB" w:eastAsia="it-IT"/>
        </w:rPr>
        <w:t>ejmste</w:t>
      </w:r>
      <w:proofErr w:type="spellEnd"/>
      <w:r w:rsidRPr="00662F69">
        <w:rPr>
          <w:rFonts w:ascii="Times" w:eastAsia="Times New Roman" w:hAnsi="Times" w:cs="Times New Roman"/>
          <w:lang w:val="en-GB" w:eastAsia="it-IT"/>
        </w:rPr>
        <w:t xml:space="preserve">/78158 - ISSN: 1305-8223 </w:t>
      </w:r>
    </w:p>
    <w:p w:rsidR="00662F69" w:rsidRPr="00662F69" w:rsidRDefault="00C74427" w:rsidP="00FA2ADD">
      <w:pPr>
        <w:ind w:hanging="567"/>
        <w:rPr>
          <w:rFonts w:ascii="Times" w:eastAsia="Times New Roman" w:hAnsi="Times" w:cs="Times New Roman"/>
          <w:lang w:val="en-GB" w:eastAsia="it-IT"/>
        </w:rPr>
      </w:pPr>
      <w:r>
        <w:rPr>
          <w:rFonts w:ascii="Times" w:eastAsia="Times New Roman" w:hAnsi="Times" w:cs="Times New Roman"/>
          <w:lang w:val="en-GB" w:eastAsia="it-IT"/>
        </w:rPr>
        <w:t>[21]</w:t>
      </w:r>
      <w:r>
        <w:rPr>
          <w:rFonts w:ascii="Times" w:eastAsia="Times New Roman" w:hAnsi="Times" w:cs="Times New Roman"/>
          <w:lang w:val="en-GB" w:eastAsia="it-IT"/>
        </w:rPr>
        <w:tab/>
      </w:r>
      <w:r w:rsidR="00662F69" w:rsidRPr="00662F69">
        <w:rPr>
          <w:rFonts w:ascii="Times" w:eastAsia="Times New Roman" w:hAnsi="Times" w:cs="Times New Roman"/>
          <w:lang w:val="en-GB" w:eastAsia="it-IT"/>
        </w:rPr>
        <w:t>Barbieri</w:t>
      </w:r>
      <w:r>
        <w:rPr>
          <w:rFonts w:ascii="Times" w:eastAsia="Times New Roman" w:hAnsi="Times" w:cs="Times New Roman"/>
          <w:lang w:val="en-GB" w:eastAsia="it-IT"/>
        </w:rPr>
        <w:t xml:space="preserve"> S, </w:t>
      </w:r>
      <w:r w:rsidR="00662F69" w:rsidRPr="00662F69">
        <w:rPr>
          <w:rFonts w:ascii="Times" w:eastAsia="Times New Roman" w:hAnsi="Times" w:cs="Times New Roman"/>
          <w:lang w:val="en-GB" w:eastAsia="it-IT"/>
        </w:rPr>
        <w:t>Carpineti</w:t>
      </w:r>
      <w:r>
        <w:rPr>
          <w:rFonts w:ascii="Times" w:eastAsia="Times New Roman" w:hAnsi="Times" w:cs="Times New Roman"/>
          <w:lang w:val="en-GB" w:eastAsia="it-IT"/>
        </w:rPr>
        <w:t xml:space="preserve"> M, </w:t>
      </w:r>
      <w:r w:rsidR="00662F69" w:rsidRPr="00662F69">
        <w:rPr>
          <w:rFonts w:ascii="Times" w:eastAsia="Times New Roman" w:hAnsi="Times" w:cs="Times New Roman"/>
          <w:lang w:val="en-GB" w:eastAsia="it-IT"/>
        </w:rPr>
        <w:t xml:space="preserve">Giliberti </w:t>
      </w:r>
      <w:r>
        <w:rPr>
          <w:rFonts w:ascii="Times" w:eastAsia="Times New Roman" w:hAnsi="Times" w:cs="Times New Roman"/>
          <w:lang w:val="en-GB" w:eastAsia="it-IT"/>
        </w:rPr>
        <w:t>M 2016</w:t>
      </w:r>
      <w:r w:rsidR="00662F69" w:rsidRPr="00662F69">
        <w:rPr>
          <w:rFonts w:ascii="Times" w:eastAsia="Times New Roman" w:hAnsi="Times" w:cs="Times New Roman"/>
          <w:lang w:val="en-GB" w:eastAsia="it-IT"/>
        </w:rPr>
        <w:t xml:space="preserve">, Enquiry for Physics Teachers Following the TEMI Methodology, in: T. </w:t>
      </w:r>
      <w:proofErr w:type="spellStart"/>
      <w:r w:rsidR="00662F69" w:rsidRPr="00662F69">
        <w:rPr>
          <w:rFonts w:ascii="Times" w:eastAsia="Times New Roman" w:hAnsi="Times" w:cs="Times New Roman"/>
          <w:lang w:val="en-GB" w:eastAsia="it-IT"/>
        </w:rPr>
        <w:t>Greczyło</w:t>
      </w:r>
      <w:proofErr w:type="spellEnd"/>
      <w:r w:rsidR="00662F69" w:rsidRPr="00662F69">
        <w:rPr>
          <w:rFonts w:ascii="Times" w:eastAsia="Times New Roman" w:hAnsi="Times" w:cs="Times New Roman"/>
          <w:lang w:val="en-GB" w:eastAsia="it-IT"/>
        </w:rPr>
        <w:t>, E. Dębowska (</w:t>
      </w:r>
      <w:proofErr w:type="spellStart"/>
      <w:r w:rsidR="00662F69" w:rsidRPr="00662F69">
        <w:rPr>
          <w:rFonts w:ascii="Times" w:eastAsia="Times New Roman" w:hAnsi="Times" w:cs="Times New Roman"/>
          <w:lang w:val="en-GB" w:eastAsia="it-IT"/>
        </w:rPr>
        <w:t>Eds</w:t>
      </w:r>
      <w:proofErr w:type="spellEnd"/>
      <w:r w:rsidR="00662F69" w:rsidRPr="00662F69">
        <w:rPr>
          <w:rFonts w:ascii="Times" w:eastAsia="Times New Roman" w:hAnsi="Times" w:cs="Times New Roman"/>
          <w:lang w:val="en-GB" w:eastAsia="it-IT"/>
        </w:rPr>
        <w:t xml:space="preserve">), </w:t>
      </w:r>
      <w:r w:rsidR="00662F69" w:rsidRPr="00662F69">
        <w:rPr>
          <w:rFonts w:ascii="Times" w:eastAsia="Times New Roman" w:hAnsi="Times" w:cs="Times New Roman"/>
          <w:i/>
          <w:lang w:val="en-GB" w:eastAsia="it-IT"/>
        </w:rPr>
        <w:t>Key Competences in Physics Teaching and Learning</w:t>
      </w:r>
      <w:r w:rsidR="00662F69" w:rsidRPr="00662F69">
        <w:rPr>
          <w:rFonts w:ascii="Times" w:eastAsia="Times New Roman" w:hAnsi="Times" w:cs="Times New Roman"/>
          <w:lang w:val="en-GB" w:eastAsia="it-IT"/>
        </w:rPr>
        <w:t>, Proceedings of the GIREP-EPEC conference, Wroclaw, July 6-10 2015, 52-57 - ISBN: 9788391349717</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[22]</w:t>
      </w:r>
      <w:r w:rsidRPr="00662F69">
        <w:rPr>
          <w:rFonts w:ascii="Times" w:eastAsia="Times New Roman" w:hAnsi="Times" w:cs="Times New Roman"/>
          <w:lang w:val="en-GB" w:eastAsia="it-IT"/>
        </w:rPr>
        <w:tab/>
      </w:r>
      <w:r w:rsidR="00C74427" w:rsidRPr="00662F69">
        <w:rPr>
          <w:rFonts w:ascii="Times" w:eastAsia="Times New Roman" w:hAnsi="Times" w:cs="Times New Roman"/>
          <w:lang w:val="en-GB" w:eastAsia="it-IT"/>
        </w:rPr>
        <w:t>Barbieri</w:t>
      </w:r>
      <w:r w:rsidR="00C74427">
        <w:rPr>
          <w:rFonts w:ascii="Times" w:eastAsia="Times New Roman" w:hAnsi="Times" w:cs="Times New Roman"/>
          <w:lang w:val="en-GB" w:eastAsia="it-IT"/>
        </w:rPr>
        <w:t xml:space="preserve"> S, </w:t>
      </w:r>
      <w:r w:rsidR="00C74427" w:rsidRPr="00662F69">
        <w:rPr>
          <w:rFonts w:ascii="Times" w:eastAsia="Times New Roman" w:hAnsi="Times" w:cs="Times New Roman"/>
          <w:lang w:val="en-GB" w:eastAsia="it-IT"/>
        </w:rPr>
        <w:t>Carpineti</w:t>
      </w:r>
      <w:r w:rsidR="00C74427">
        <w:rPr>
          <w:rFonts w:ascii="Times" w:eastAsia="Times New Roman" w:hAnsi="Times" w:cs="Times New Roman"/>
          <w:lang w:val="en-GB" w:eastAsia="it-IT"/>
        </w:rPr>
        <w:t xml:space="preserve"> M, </w:t>
      </w:r>
      <w:r w:rsidR="00C74427" w:rsidRPr="00662F69">
        <w:rPr>
          <w:rFonts w:ascii="Times" w:eastAsia="Times New Roman" w:hAnsi="Times" w:cs="Times New Roman"/>
          <w:lang w:val="en-GB" w:eastAsia="it-IT"/>
        </w:rPr>
        <w:t xml:space="preserve">Giliberti </w:t>
      </w:r>
      <w:r w:rsidR="00C74427">
        <w:rPr>
          <w:rFonts w:ascii="Times" w:eastAsia="Times New Roman" w:hAnsi="Times" w:cs="Times New Roman"/>
          <w:lang w:val="en-GB" w:eastAsia="it-IT"/>
        </w:rPr>
        <w:t>M 2016</w:t>
      </w:r>
      <w:r w:rsidRPr="00662F69">
        <w:rPr>
          <w:rFonts w:ascii="Times" w:eastAsia="Times New Roman" w:hAnsi="Times" w:cs="Times New Roman"/>
          <w:lang w:val="en-GB" w:eastAsia="it-IT"/>
        </w:rPr>
        <w:t xml:space="preserve">Teacher participants in the European Project TEMI practice the enquiry methodology in their classroom, in: T. </w:t>
      </w:r>
      <w:proofErr w:type="spellStart"/>
      <w:r w:rsidRPr="00662F69">
        <w:rPr>
          <w:rFonts w:ascii="Times" w:eastAsia="Times New Roman" w:hAnsi="Times" w:cs="Times New Roman"/>
          <w:lang w:val="en-GB" w:eastAsia="it-IT"/>
        </w:rPr>
        <w:t>Greczyło</w:t>
      </w:r>
      <w:proofErr w:type="spellEnd"/>
      <w:r w:rsidRPr="00662F69">
        <w:rPr>
          <w:rFonts w:ascii="Times" w:eastAsia="Times New Roman" w:hAnsi="Times" w:cs="Times New Roman"/>
          <w:lang w:val="en-GB" w:eastAsia="it-IT"/>
        </w:rPr>
        <w:t>, E. Dębowska (</w:t>
      </w:r>
      <w:proofErr w:type="spellStart"/>
      <w:r w:rsidRPr="00662F69">
        <w:rPr>
          <w:rFonts w:ascii="Times" w:eastAsia="Times New Roman" w:hAnsi="Times" w:cs="Times New Roman"/>
          <w:lang w:val="en-GB" w:eastAsia="it-IT"/>
        </w:rPr>
        <w:t>Eds</w:t>
      </w:r>
      <w:proofErr w:type="spellEnd"/>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Key Competences in Physics Teaching and Learning</w:t>
      </w:r>
      <w:r w:rsidRPr="00662F69">
        <w:rPr>
          <w:rFonts w:ascii="Times" w:eastAsia="Times New Roman" w:hAnsi="Times" w:cs="Times New Roman"/>
          <w:lang w:val="en-GB" w:eastAsia="it-IT"/>
        </w:rPr>
        <w:t>, Proceedings of the GIREP-EPEC conference, Wroclaw, July 6-10 2015, 102-108 - ISBN: 9788391349717 (+)</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 xml:space="preserve">[23] </w:t>
      </w:r>
      <w:r w:rsidR="00C74427" w:rsidRPr="00662F69">
        <w:rPr>
          <w:rFonts w:ascii="Times" w:eastAsia="Times New Roman" w:hAnsi="Times" w:cs="Times New Roman"/>
          <w:lang w:val="en-GB" w:eastAsia="it-IT"/>
        </w:rPr>
        <w:t>Barbieri</w:t>
      </w:r>
      <w:r w:rsidR="00C74427">
        <w:rPr>
          <w:rFonts w:ascii="Times" w:eastAsia="Times New Roman" w:hAnsi="Times" w:cs="Times New Roman"/>
          <w:lang w:val="en-GB" w:eastAsia="it-IT"/>
        </w:rPr>
        <w:t xml:space="preserve"> S, </w:t>
      </w:r>
      <w:r w:rsidR="00C74427" w:rsidRPr="00662F69">
        <w:rPr>
          <w:rFonts w:ascii="Times" w:eastAsia="Times New Roman" w:hAnsi="Times" w:cs="Times New Roman"/>
          <w:lang w:val="en-GB" w:eastAsia="it-IT"/>
        </w:rPr>
        <w:t>Carpineti</w:t>
      </w:r>
      <w:r w:rsidR="00C74427">
        <w:rPr>
          <w:rFonts w:ascii="Times" w:eastAsia="Times New Roman" w:hAnsi="Times" w:cs="Times New Roman"/>
          <w:lang w:val="en-GB" w:eastAsia="it-IT"/>
        </w:rPr>
        <w:t xml:space="preserve"> M, </w:t>
      </w:r>
      <w:r w:rsidR="00C74427" w:rsidRPr="00662F69">
        <w:rPr>
          <w:rFonts w:ascii="Times" w:eastAsia="Times New Roman" w:hAnsi="Times" w:cs="Times New Roman"/>
          <w:lang w:val="en-GB" w:eastAsia="it-IT"/>
        </w:rPr>
        <w:t xml:space="preserve">Giliberti </w:t>
      </w:r>
      <w:r w:rsidR="00C74427">
        <w:rPr>
          <w:rFonts w:ascii="Times" w:eastAsia="Times New Roman" w:hAnsi="Times" w:cs="Times New Roman"/>
          <w:lang w:val="en-GB" w:eastAsia="it-IT"/>
        </w:rPr>
        <w:t>M 2015</w:t>
      </w:r>
      <w:r w:rsidRPr="00662F69">
        <w:rPr>
          <w:rFonts w:ascii="Times" w:eastAsia="Times New Roman" w:hAnsi="Times" w:cs="Times New Roman"/>
          <w:lang w:val="en-GB" w:eastAsia="it-IT"/>
        </w:rPr>
        <w:t xml:space="preserve">, The European TEMI Project Involves Italian Teachers: First Outcomes, in: C. Fazio and R. M. </w:t>
      </w:r>
      <w:proofErr w:type="spellStart"/>
      <w:r w:rsidRPr="00662F69">
        <w:rPr>
          <w:rFonts w:ascii="Times" w:eastAsia="Times New Roman" w:hAnsi="Times" w:cs="Times New Roman"/>
          <w:lang w:val="en-GB" w:eastAsia="it-IT"/>
        </w:rPr>
        <w:t>Sperandeo</w:t>
      </w:r>
      <w:proofErr w:type="spellEnd"/>
      <w:r w:rsidRPr="00662F69">
        <w:rPr>
          <w:rFonts w:ascii="Times" w:eastAsia="Times New Roman" w:hAnsi="Times" w:cs="Times New Roman"/>
          <w:lang w:val="en-GB" w:eastAsia="it-IT"/>
        </w:rPr>
        <w:t xml:space="preserve"> (</w:t>
      </w:r>
      <w:proofErr w:type="spellStart"/>
      <w:r w:rsidRPr="00662F69">
        <w:rPr>
          <w:rFonts w:ascii="Times" w:eastAsia="Times New Roman" w:hAnsi="Times" w:cs="Times New Roman"/>
          <w:lang w:val="en-GB" w:eastAsia="it-IT"/>
        </w:rPr>
        <w:t>Eds</w:t>
      </w:r>
      <w:proofErr w:type="spellEnd"/>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Teaching/Learning Physics: Integrating Research into Practice</w:t>
      </w:r>
      <w:r w:rsidRPr="00662F69">
        <w:rPr>
          <w:rFonts w:ascii="Times" w:eastAsia="Times New Roman" w:hAnsi="Times" w:cs="Times New Roman"/>
          <w:lang w:val="en-GB" w:eastAsia="it-IT"/>
        </w:rPr>
        <w:t xml:space="preserve"> – Proceedings of the GIREP–MPTL International conference 2014, Palermo, Italy, July 7 - 12, 2014, Dipartimento di Fisica e </w:t>
      </w:r>
      <w:proofErr w:type="spellStart"/>
      <w:r w:rsidRPr="00662F69">
        <w:rPr>
          <w:rFonts w:ascii="Times" w:eastAsia="Times New Roman" w:hAnsi="Times" w:cs="Times New Roman"/>
          <w:lang w:val="en-GB" w:eastAsia="it-IT"/>
        </w:rPr>
        <w:t>Chimica</w:t>
      </w:r>
      <w:proofErr w:type="spellEnd"/>
      <w:r w:rsidRPr="00662F69">
        <w:rPr>
          <w:rFonts w:ascii="Times" w:eastAsia="Times New Roman" w:hAnsi="Times" w:cs="Times New Roman"/>
          <w:lang w:val="en-GB" w:eastAsia="it-IT"/>
        </w:rPr>
        <w:t xml:space="preserve">, Università </w:t>
      </w:r>
      <w:proofErr w:type="spellStart"/>
      <w:r w:rsidRPr="00662F69">
        <w:rPr>
          <w:rFonts w:ascii="Times" w:eastAsia="Times New Roman" w:hAnsi="Times" w:cs="Times New Roman"/>
          <w:lang w:val="en-GB" w:eastAsia="it-IT"/>
        </w:rPr>
        <w:t>degli</w:t>
      </w:r>
      <w:proofErr w:type="spellEnd"/>
      <w:r w:rsidRPr="00662F69">
        <w:rPr>
          <w:rFonts w:ascii="Times" w:eastAsia="Times New Roman" w:hAnsi="Times" w:cs="Times New Roman"/>
          <w:lang w:val="en-GB" w:eastAsia="it-IT"/>
        </w:rPr>
        <w:t xml:space="preserve"> Studi di Palermo, Palermo (Italy), 759-766, ISBN</w:t>
      </w:r>
      <w:proofErr w:type="gramStart"/>
      <w:r w:rsidRPr="00662F69">
        <w:rPr>
          <w:rFonts w:ascii="Times" w:eastAsia="Times New Roman" w:hAnsi="Times" w:cs="Times New Roman"/>
          <w:lang w:val="en-GB" w:eastAsia="it-IT"/>
        </w:rPr>
        <w:t>:9788890746079</w:t>
      </w:r>
      <w:proofErr w:type="gramEnd"/>
      <w:r w:rsidRPr="00662F69">
        <w:rPr>
          <w:rFonts w:ascii="Times" w:eastAsia="Times New Roman" w:hAnsi="Times" w:cs="Times New Roman"/>
          <w:lang w:val="en-GB" w:eastAsia="it-IT"/>
        </w:rPr>
        <w:t xml:space="preserve"> (+)</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 xml:space="preserve">[24] </w:t>
      </w:r>
      <w:r w:rsidR="00C74427">
        <w:rPr>
          <w:rFonts w:ascii="Times" w:eastAsia="Times New Roman" w:hAnsi="Times" w:cs="Times New Roman"/>
          <w:lang w:val="en-GB" w:eastAsia="it-IT"/>
        </w:rPr>
        <w:tab/>
      </w:r>
      <w:r w:rsidRPr="00662F69">
        <w:rPr>
          <w:rFonts w:ascii="Times" w:eastAsia="Times New Roman" w:hAnsi="Times" w:cs="Times New Roman"/>
          <w:lang w:val="en-GB" w:eastAsia="it-IT"/>
        </w:rPr>
        <w:t>Peleg</w:t>
      </w:r>
      <w:r w:rsidR="00C74427">
        <w:rPr>
          <w:rFonts w:ascii="Times" w:eastAsia="Times New Roman" w:hAnsi="Times" w:cs="Times New Roman"/>
          <w:lang w:val="en-GB" w:eastAsia="it-IT"/>
        </w:rPr>
        <w:t xml:space="preserve"> R, et al 2015</w:t>
      </w:r>
      <w:r w:rsidRPr="00662F69">
        <w:rPr>
          <w:rFonts w:ascii="Times" w:eastAsia="Times New Roman" w:hAnsi="Times" w:cs="Times New Roman"/>
          <w:lang w:val="en-GB" w:eastAsia="it-IT"/>
        </w:rPr>
        <w:t xml:space="preserve">Teaching inquiry with mysteries incorporated, in: L. Gómez </w:t>
      </w:r>
      <w:proofErr w:type="spellStart"/>
      <w:r w:rsidRPr="00662F69">
        <w:rPr>
          <w:rFonts w:ascii="Times" w:eastAsia="Times New Roman" w:hAnsi="Times" w:cs="Times New Roman"/>
          <w:lang w:val="en-GB" w:eastAsia="it-IT"/>
        </w:rPr>
        <w:t>Chova</w:t>
      </w:r>
      <w:proofErr w:type="spellEnd"/>
      <w:r w:rsidRPr="00662F69">
        <w:rPr>
          <w:rFonts w:ascii="Times" w:eastAsia="Times New Roman" w:hAnsi="Times" w:cs="Times New Roman"/>
          <w:lang w:val="en-GB" w:eastAsia="it-IT"/>
        </w:rPr>
        <w:t xml:space="preserve">, A. </w:t>
      </w:r>
      <w:proofErr w:type="spellStart"/>
      <w:r w:rsidRPr="00662F69">
        <w:rPr>
          <w:rFonts w:ascii="Times" w:eastAsia="Times New Roman" w:hAnsi="Times" w:cs="Times New Roman"/>
          <w:lang w:val="en-GB" w:eastAsia="it-IT"/>
        </w:rPr>
        <w:t>López</w:t>
      </w:r>
      <w:proofErr w:type="spellEnd"/>
      <w:r w:rsidRPr="00662F69">
        <w:rPr>
          <w:rFonts w:ascii="Times" w:eastAsia="Times New Roman" w:hAnsi="Times" w:cs="Times New Roman"/>
          <w:lang w:val="en-GB" w:eastAsia="it-IT"/>
        </w:rPr>
        <w:t xml:space="preserve"> </w:t>
      </w:r>
      <w:proofErr w:type="spellStart"/>
      <w:r w:rsidRPr="00662F69">
        <w:rPr>
          <w:rFonts w:ascii="Times" w:eastAsia="Times New Roman" w:hAnsi="Times" w:cs="Times New Roman"/>
          <w:lang w:val="en-GB" w:eastAsia="it-IT"/>
        </w:rPr>
        <w:t>Martínez</w:t>
      </w:r>
      <w:proofErr w:type="spellEnd"/>
      <w:r w:rsidRPr="00662F69">
        <w:rPr>
          <w:rFonts w:ascii="Times" w:eastAsia="Times New Roman" w:hAnsi="Times" w:cs="Times New Roman"/>
          <w:lang w:val="en-GB" w:eastAsia="it-IT"/>
        </w:rPr>
        <w:t xml:space="preserve">, I. </w:t>
      </w:r>
      <w:proofErr w:type="spellStart"/>
      <w:r w:rsidRPr="00662F69">
        <w:rPr>
          <w:rFonts w:ascii="Times" w:eastAsia="Times New Roman" w:hAnsi="Times" w:cs="Times New Roman"/>
          <w:lang w:val="en-GB" w:eastAsia="it-IT"/>
        </w:rPr>
        <w:t>Candel</w:t>
      </w:r>
      <w:proofErr w:type="spellEnd"/>
      <w:r w:rsidRPr="00662F69">
        <w:rPr>
          <w:rFonts w:ascii="Times" w:eastAsia="Times New Roman" w:hAnsi="Times" w:cs="Times New Roman"/>
          <w:lang w:val="en-GB" w:eastAsia="it-IT"/>
        </w:rPr>
        <w:t xml:space="preserve"> Torres (</w:t>
      </w:r>
      <w:proofErr w:type="spellStart"/>
      <w:r w:rsidRPr="00662F69">
        <w:rPr>
          <w:rFonts w:ascii="Times" w:eastAsia="Times New Roman" w:hAnsi="Times" w:cs="Times New Roman"/>
          <w:lang w:val="en-GB" w:eastAsia="it-IT"/>
        </w:rPr>
        <w:t>Eds</w:t>
      </w:r>
      <w:proofErr w:type="spellEnd"/>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INTED2015 Proceedings of the</w:t>
      </w:r>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International Technology, Education and Development (INTED) Conference 2th-4</w:t>
      </w:r>
      <w:r w:rsidRPr="00662F69">
        <w:rPr>
          <w:rFonts w:ascii="Times" w:eastAsia="Times New Roman" w:hAnsi="Times" w:cs="Times New Roman"/>
          <w:i/>
          <w:vertAlign w:val="superscript"/>
          <w:lang w:val="en-GB" w:eastAsia="it-IT"/>
        </w:rPr>
        <w:t>th</w:t>
      </w:r>
      <w:r w:rsidRPr="00662F69">
        <w:rPr>
          <w:rFonts w:ascii="Times" w:eastAsia="Times New Roman" w:hAnsi="Times" w:cs="Times New Roman"/>
          <w:i/>
          <w:lang w:val="en-GB" w:eastAsia="it-IT"/>
        </w:rPr>
        <w:t xml:space="preserve"> March, Madrid  Spain</w:t>
      </w:r>
      <w:r w:rsidRPr="00662F69">
        <w:rPr>
          <w:rFonts w:ascii="Times" w:eastAsia="Times New Roman" w:hAnsi="Times" w:cs="Times New Roman"/>
          <w:lang w:val="en-GB" w:eastAsia="it-IT"/>
        </w:rPr>
        <w:t>, IATED Academy, 1765-1770 - ISBN:9788460657637. In INTED PROCEEDINGS - ISSN</w:t>
      </w:r>
      <w:proofErr w:type="gramStart"/>
      <w:r w:rsidRPr="00662F69">
        <w:rPr>
          <w:rFonts w:ascii="Times" w:eastAsia="Times New Roman" w:hAnsi="Times" w:cs="Times New Roman"/>
          <w:lang w:val="en-GB" w:eastAsia="it-IT"/>
        </w:rPr>
        <w:t>:2340</w:t>
      </w:r>
      <w:proofErr w:type="gramEnd"/>
      <w:r w:rsidRPr="00662F69">
        <w:rPr>
          <w:rFonts w:ascii="Times" w:eastAsia="Times New Roman" w:hAnsi="Times" w:cs="Times New Roman"/>
          <w:lang w:val="en-GB" w:eastAsia="it-IT"/>
        </w:rPr>
        <w:t>-1079</w:t>
      </w:r>
    </w:p>
    <w:p w:rsidR="00662F69" w:rsidRPr="00662F69" w:rsidRDefault="00662F69" w:rsidP="003B4493">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[25]</w:t>
      </w:r>
      <w:r w:rsidRPr="00662F69">
        <w:rPr>
          <w:rFonts w:ascii="Times" w:eastAsia="Times New Roman" w:hAnsi="Times" w:cs="Times New Roman"/>
          <w:lang w:val="en-GB" w:eastAsia="it-IT"/>
        </w:rPr>
        <w:tab/>
        <w:t xml:space="preserve">Barbieri S R and Giliberti M 2015 High School Students Face the Magnetic Vector Potential: some Relapses in their Learning and Tips for Teachers Dealing with Electromagnetism. In: </w:t>
      </w:r>
      <w:r w:rsidRPr="00662F69">
        <w:rPr>
          <w:rFonts w:ascii="Times" w:eastAsia="Times New Roman" w:hAnsi="Times" w:cs="Times New Roman"/>
          <w:i/>
          <w:iCs/>
          <w:lang w:val="en-GB" w:eastAsia="it-IT"/>
        </w:rPr>
        <w:t>Teaching/Learning Physics: Integrating Research into Practice</w:t>
      </w:r>
      <w:r w:rsidRPr="00662F69">
        <w:rPr>
          <w:rFonts w:ascii="Times" w:eastAsia="Times New Roman" w:hAnsi="Times" w:cs="Times New Roman"/>
          <w:lang w:val="en-GB" w:eastAsia="it-IT"/>
        </w:rPr>
        <w:t xml:space="preserve"> Proceedings of the GIREP-MPTL 2014 International Conference, Università </w:t>
      </w:r>
      <w:proofErr w:type="spellStart"/>
      <w:r w:rsidRPr="00662F69">
        <w:rPr>
          <w:rFonts w:ascii="Times" w:eastAsia="Times New Roman" w:hAnsi="Times" w:cs="Times New Roman"/>
          <w:lang w:val="en-GB" w:eastAsia="it-IT"/>
        </w:rPr>
        <w:t>degli</w:t>
      </w:r>
      <w:proofErr w:type="spellEnd"/>
      <w:r w:rsidRPr="00662F69">
        <w:rPr>
          <w:rFonts w:ascii="Times" w:eastAsia="Times New Roman" w:hAnsi="Times" w:cs="Times New Roman"/>
          <w:lang w:val="en-GB" w:eastAsia="it-IT"/>
        </w:rPr>
        <w:t xml:space="preserve"> Studi di Palermo, 2014, ISBN: 978-88-907460-7-9, 165-174</w:t>
      </w:r>
    </w:p>
    <w:p w:rsidR="00662F69" w:rsidRPr="00662F69" w:rsidRDefault="00662F69" w:rsidP="003B4493">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[26]</w:t>
      </w:r>
      <w:r w:rsidRPr="00662F69">
        <w:rPr>
          <w:rFonts w:ascii="Times" w:eastAsia="Times New Roman" w:hAnsi="Times" w:cs="Times New Roman"/>
          <w:lang w:val="en-GB" w:eastAsia="it-IT"/>
        </w:rPr>
        <w:tab/>
        <w:t xml:space="preserve">Barbieri S, Cavinato M and Giliberti M 2013 </w:t>
      </w:r>
      <w:proofErr w:type="gramStart"/>
      <w:r w:rsidRPr="00662F69">
        <w:rPr>
          <w:rFonts w:ascii="Times" w:eastAsia="Times New Roman" w:hAnsi="Times" w:cs="Times New Roman"/>
          <w:lang w:val="en-GB" w:eastAsia="it-IT"/>
        </w:rPr>
        <w:t>An</w:t>
      </w:r>
      <w:proofErr w:type="gramEnd"/>
      <w:r w:rsidRPr="00662F69">
        <w:rPr>
          <w:rFonts w:ascii="Times" w:eastAsia="Times New Roman" w:hAnsi="Times" w:cs="Times New Roman"/>
          <w:lang w:val="en-GB" w:eastAsia="it-IT"/>
        </w:rPr>
        <w:t xml:space="preserve"> educational path for the magnetic vector potential and its physical implications </w:t>
      </w:r>
      <w:r w:rsidRPr="00662F69">
        <w:rPr>
          <w:rFonts w:ascii="Times" w:eastAsia="Times New Roman" w:hAnsi="Times" w:cs="Times New Roman"/>
          <w:i/>
          <w:iCs/>
          <w:lang w:val="en-GB" w:eastAsia="it-IT"/>
        </w:rPr>
        <w:t>Eur. J. Phys.</w:t>
      </w:r>
      <w:r w:rsidRPr="00662F69">
        <w:rPr>
          <w:rFonts w:ascii="Times" w:eastAsia="Times New Roman" w:hAnsi="Times" w:cs="Times New Roman"/>
          <w:b/>
          <w:bCs/>
          <w:lang w:val="en-GB" w:eastAsia="it-IT"/>
        </w:rPr>
        <w:t xml:space="preserve"> 34</w:t>
      </w:r>
      <w:r w:rsidRPr="00662F69">
        <w:rPr>
          <w:rFonts w:ascii="Times" w:eastAsia="Times New Roman" w:hAnsi="Times" w:cs="Times New Roman"/>
          <w:lang w:val="en-GB" w:eastAsia="it-IT"/>
        </w:rPr>
        <w:t xml:space="preserve"> 1209-1219 </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eastAsia="it-IT"/>
        </w:rPr>
        <w:t>[</w:t>
      </w:r>
      <w:proofErr w:type="gramStart"/>
      <w:r w:rsidRPr="00662F69">
        <w:rPr>
          <w:rFonts w:ascii="Times" w:eastAsia="Times New Roman" w:hAnsi="Times" w:cs="Times New Roman"/>
          <w:lang w:eastAsia="it-IT"/>
        </w:rPr>
        <w:t>27]</w:t>
      </w:r>
      <w:r w:rsidRPr="00662F69">
        <w:rPr>
          <w:rFonts w:ascii="Times" w:eastAsia="Times New Roman" w:hAnsi="Times" w:cs="Times New Roman"/>
          <w:lang w:eastAsia="it-IT"/>
        </w:rPr>
        <w:tab/>
      </w:r>
      <w:proofErr w:type="gramEnd"/>
      <w:r w:rsidR="00C74427">
        <w:rPr>
          <w:rFonts w:ascii="Times" w:eastAsia="Times New Roman" w:hAnsi="Times" w:cs="Times New Roman"/>
          <w:lang w:eastAsia="it-IT"/>
        </w:rPr>
        <w:t xml:space="preserve">Barbieri </w:t>
      </w:r>
      <w:r w:rsidRPr="00662F69">
        <w:rPr>
          <w:rFonts w:ascii="Times" w:eastAsia="Times New Roman" w:hAnsi="Times" w:cs="Times New Roman"/>
          <w:lang w:eastAsia="it-IT"/>
        </w:rPr>
        <w:t xml:space="preserve">S, Cavinato M and Giliberti M 2013 Riscoprire il potenziale vettore per la scuola superiore </w:t>
      </w:r>
      <w:r w:rsidRPr="00662F69">
        <w:rPr>
          <w:rFonts w:ascii="Times" w:eastAsia="Times New Roman" w:hAnsi="Times" w:cs="Times New Roman"/>
          <w:i/>
          <w:iCs/>
          <w:lang w:eastAsia="it-IT"/>
        </w:rPr>
        <w:t xml:space="preserve">G. </w:t>
      </w:r>
      <w:proofErr w:type="spellStart"/>
      <w:r w:rsidRPr="00662F69">
        <w:rPr>
          <w:rFonts w:ascii="Times" w:eastAsia="Times New Roman" w:hAnsi="Times" w:cs="Times New Roman"/>
          <w:i/>
          <w:iCs/>
          <w:lang w:eastAsia="it-IT"/>
        </w:rPr>
        <w:t>Fis</w:t>
      </w:r>
      <w:proofErr w:type="spellEnd"/>
      <w:r w:rsidRPr="00662F69">
        <w:rPr>
          <w:rFonts w:ascii="Times" w:eastAsia="Times New Roman" w:hAnsi="Times" w:cs="Times New Roman"/>
          <w:i/>
          <w:iCs/>
          <w:lang w:eastAsia="it-IT"/>
        </w:rPr>
        <w:t xml:space="preserve">. </w:t>
      </w:r>
      <w:r w:rsidRPr="00C74427">
        <w:rPr>
          <w:rFonts w:ascii="Times" w:eastAsia="Times New Roman" w:hAnsi="Times" w:cs="Times New Roman"/>
          <w:bCs/>
          <w:lang w:val="en-GB" w:eastAsia="it-IT"/>
        </w:rPr>
        <w:t>LIV</w:t>
      </w:r>
      <w:r w:rsidRPr="00662F69">
        <w:rPr>
          <w:rFonts w:ascii="Times" w:eastAsia="Times New Roman" w:hAnsi="Times" w:cs="Times New Roman"/>
          <w:b/>
          <w:bCs/>
          <w:lang w:val="en-GB" w:eastAsia="it-IT"/>
        </w:rPr>
        <w:t xml:space="preserve"> </w:t>
      </w:r>
      <w:r w:rsidRPr="00662F69">
        <w:rPr>
          <w:rFonts w:ascii="Times" w:eastAsia="Times New Roman" w:hAnsi="Times" w:cs="Times New Roman"/>
          <w:lang w:val="en-GB" w:eastAsia="it-IT"/>
        </w:rPr>
        <w:t>(2) 111-128</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[28]</w:t>
      </w:r>
      <w:r w:rsidRPr="00662F69">
        <w:rPr>
          <w:rFonts w:ascii="Times" w:eastAsia="Times New Roman" w:hAnsi="Times" w:cs="Times New Roman"/>
          <w:lang w:val="en-GB" w:eastAsia="it-IT"/>
        </w:rPr>
        <w:tab/>
        <w:t xml:space="preserve">Barbieri S, Giliberti M and Fazio C 2014 The explicative power of the vector potential for superconductivity: a path for high school. In: </w:t>
      </w:r>
      <w:r w:rsidRPr="00662F69">
        <w:rPr>
          <w:rFonts w:ascii="Times" w:eastAsia="Times New Roman" w:hAnsi="Times" w:cs="Times New Roman"/>
          <w:i/>
          <w:iCs/>
          <w:lang w:val="en-GB" w:eastAsia="it-IT"/>
        </w:rPr>
        <w:t>ICPE-EPEC 2013 The International Conference on Physics Education Active learning - in a changing world of new technologies</w:t>
      </w:r>
      <w:r w:rsidRPr="00662F69">
        <w:rPr>
          <w:rFonts w:ascii="Times" w:eastAsia="Times New Roman" w:hAnsi="Times" w:cs="Times New Roman"/>
          <w:lang w:val="en-GB" w:eastAsia="it-IT"/>
        </w:rPr>
        <w:t xml:space="preserve"> Conference Proceedings, Charles University in Prague, MATFYZPRESS publisher, Prague, 2014, ISBN: 978-80-7378-266-5, 279-286 </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[29]</w:t>
      </w:r>
      <w:r w:rsidRPr="00662F69">
        <w:rPr>
          <w:rFonts w:ascii="Times" w:eastAsia="Times New Roman" w:hAnsi="Times" w:cs="Times New Roman"/>
          <w:lang w:val="en-GB" w:eastAsia="it-IT"/>
        </w:rPr>
        <w:tab/>
        <w:t xml:space="preserve">Cavinato M, Barbieri S and Giliberti M 2018 Vector potential at high school: a proposal for its introduction </w:t>
      </w:r>
      <w:r w:rsidRPr="00662F69">
        <w:rPr>
          <w:rFonts w:ascii="Times" w:eastAsia="Times New Roman" w:hAnsi="Times" w:cs="Times New Roman"/>
          <w:i/>
          <w:lang w:val="en-GB" w:eastAsia="it-IT"/>
        </w:rPr>
        <w:t>Eur. J. Phys</w:t>
      </w:r>
      <w:r w:rsidRPr="00662F69">
        <w:rPr>
          <w:rFonts w:ascii="Times" w:eastAsia="Times New Roman" w:hAnsi="Times" w:cs="Times New Roman"/>
          <w:lang w:val="en-GB" w:eastAsia="it-IT"/>
        </w:rPr>
        <w:t xml:space="preserve">. 39 055703(20) </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[30]</w:t>
      </w:r>
      <w:r w:rsidRPr="00662F69">
        <w:rPr>
          <w:rFonts w:ascii="Times" w:eastAsia="Times New Roman" w:hAnsi="Times" w:cs="Times New Roman"/>
          <w:lang w:val="en-GB" w:eastAsia="it-IT"/>
        </w:rPr>
        <w:tab/>
        <w:t xml:space="preserve">Giliberti M, Cavinato M and Barbieri S 2014 Magnetic vector potential in secondary school: a teachers' path. In: </w:t>
      </w:r>
      <w:r w:rsidRPr="00662F69">
        <w:rPr>
          <w:rFonts w:ascii="Times" w:eastAsia="Times New Roman" w:hAnsi="Times" w:cs="Times New Roman"/>
          <w:i/>
          <w:iCs/>
          <w:lang w:val="en-GB" w:eastAsia="it-IT"/>
        </w:rPr>
        <w:t>ICPE-EPEC 2013 The International Conference on Physics Education Active learning - in a changing world of new technologies</w:t>
      </w:r>
      <w:r w:rsidRPr="00662F69">
        <w:rPr>
          <w:rFonts w:ascii="Times" w:eastAsia="Times New Roman" w:hAnsi="Times" w:cs="Times New Roman"/>
          <w:lang w:val="en-GB" w:eastAsia="it-IT"/>
        </w:rPr>
        <w:t xml:space="preserve"> Conference Proceedings, Charles University in Prague, MATFYZPRESS publisher, Prague, 2014, ISBN: 978-80-7378-266-5, 417-423 </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[31]</w:t>
      </w:r>
      <w:r w:rsidRPr="00662F69">
        <w:rPr>
          <w:rFonts w:ascii="Times" w:eastAsia="Times New Roman" w:hAnsi="Times" w:cs="Times New Roman"/>
          <w:lang w:val="en-GB" w:eastAsia="it-IT"/>
        </w:rPr>
        <w:tab/>
        <w:t xml:space="preserve">Giuliani G 2010 Vector potential, electromagnetic induction and “physical meaning” </w:t>
      </w:r>
      <w:r w:rsidRPr="00662F69">
        <w:rPr>
          <w:rFonts w:ascii="Times" w:eastAsia="Times New Roman" w:hAnsi="Times" w:cs="Times New Roman"/>
          <w:i/>
          <w:iCs/>
          <w:lang w:val="en-GB" w:eastAsia="it-IT"/>
        </w:rPr>
        <w:t xml:space="preserve">Eur. J. Phys. </w:t>
      </w:r>
      <w:r w:rsidRPr="00662F69">
        <w:rPr>
          <w:rFonts w:ascii="Times" w:eastAsia="Times New Roman" w:hAnsi="Times" w:cs="Times New Roman"/>
          <w:b/>
          <w:bCs/>
          <w:lang w:val="en-GB" w:eastAsia="it-IT"/>
        </w:rPr>
        <w:t xml:space="preserve">31 </w:t>
      </w:r>
      <w:r w:rsidRPr="00662F69">
        <w:rPr>
          <w:rFonts w:ascii="Times" w:eastAsia="Times New Roman" w:hAnsi="Times" w:cs="Times New Roman"/>
          <w:lang w:val="en-GB" w:eastAsia="it-IT"/>
        </w:rPr>
        <w:t>871-880</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lastRenderedPageBreak/>
        <w:t>[32]</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Galili</w:t>
      </w:r>
      <w:proofErr w:type="spellEnd"/>
      <w:r w:rsidRPr="00662F69">
        <w:rPr>
          <w:rFonts w:ascii="Times" w:eastAsia="Times New Roman" w:hAnsi="Times" w:cs="Times New Roman"/>
          <w:lang w:val="en-GB" w:eastAsia="it-IT"/>
        </w:rPr>
        <w:t xml:space="preserve"> I, Kaplan D and </w:t>
      </w:r>
      <w:proofErr w:type="spellStart"/>
      <w:r w:rsidRPr="00662F69">
        <w:rPr>
          <w:rFonts w:ascii="Times" w:eastAsia="Times New Roman" w:hAnsi="Times" w:cs="Times New Roman"/>
          <w:lang w:val="en-GB" w:eastAsia="it-IT"/>
        </w:rPr>
        <w:t>Lehavi</w:t>
      </w:r>
      <w:proofErr w:type="spellEnd"/>
      <w:r w:rsidRPr="00662F69">
        <w:rPr>
          <w:rFonts w:ascii="Times" w:eastAsia="Times New Roman" w:hAnsi="Times" w:cs="Times New Roman"/>
          <w:lang w:val="en-GB" w:eastAsia="it-IT"/>
        </w:rPr>
        <w:t xml:space="preserve"> Y 2006 Teaching Faraday’s law of electromagnetic induction in an introductory physics course Am. J. Phys. 74 337-43 </w:t>
      </w:r>
    </w:p>
    <w:p w:rsidR="00662F69" w:rsidRPr="00662F69" w:rsidRDefault="00662F69" w:rsidP="00E16371">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[33]</w:t>
      </w:r>
      <w:r w:rsidRPr="00662F69">
        <w:rPr>
          <w:rFonts w:ascii="Times" w:eastAsia="Times New Roman" w:hAnsi="Times" w:cs="Times New Roman"/>
          <w:lang w:val="en-GB" w:eastAsia="it-IT"/>
        </w:rPr>
        <w:tab/>
      </w:r>
      <w:proofErr w:type="spellStart"/>
      <w:r w:rsidRPr="00662F69">
        <w:rPr>
          <w:rFonts w:ascii="Times" w:eastAsia="Times New Roman" w:hAnsi="Times" w:cs="Times New Roman"/>
          <w:lang w:val="en-GB" w:eastAsia="it-IT"/>
        </w:rPr>
        <w:t>Zuza</w:t>
      </w:r>
      <w:proofErr w:type="spellEnd"/>
      <w:r w:rsidRPr="00662F69">
        <w:rPr>
          <w:rFonts w:ascii="Times" w:eastAsia="Times New Roman" w:hAnsi="Times" w:cs="Times New Roman"/>
          <w:lang w:val="en-GB" w:eastAsia="it-IT"/>
        </w:rPr>
        <w:t xml:space="preserve"> K </w:t>
      </w:r>
      <w:proofErr w:type="spellStart"/>
      <w:r w:rsidRPr="00662F69">
        <w:rPr>
          <w:rFonts w:ascii="Times" w:eastAsia="Times New Roman" w:hAnsi="Times" w:cs="Times New Roman"/>
          <w:lang w:val="en-GB" w:eastAsia="it-IT"/>
        </w:rPr>
        <w:t>Guisasola</w:t>
      </w:r>
      <w:proofErr w:type="spellEnd"/>
      <w:r w:rsidRPr="00662F69">
        <w:rPr>
          <w:rFonts w:ascii="Times" w:eastAsia="Times New Roman" w:hAnsi="Times" w:cs="Times New Roman"/>
          <w:lang w:val="en-GB" w:eastAsia="it-IT"/>
        </w:rPr>
        <w:t xml:space="preserve"> J Michelini M and Santi L 2012 Rethinking Faraday’s law for teaching motional electromagnetic force, Eur. J. Phys. 33 397-406 </w:t>
      </w:r>
    </w:p>
    <w:p w:rsidR="00662F69" w:rsidRPr="00662F69" w:rsidRDefault="00662F69" w:rsidP="003D2C3B">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[34]</w:t>
      </w:r>
      <w:r w:rsidRPr="00662F69">
        <w:rPr>
          <w:rFonts w:ascii="Times" w:eastAsia="Times New Roman" w:hAnsi="Times" w:cs="Times New Roman"/>
          <w:lang w:val="en-GB" w:eastAsia="it-IT"/>
        </w:rPr>
        <w:tab/>
        <w:t>Cavinato M, Giliberti E, Giliberti M 2019 Conceptualization of Electromagnetic Induction at various Educational Levels: a Case Study</w:t>
      </w:r>
      <w:r w:rsidRPr="009F18F0">
        <w:rPr>
          <w:rFonts w:asciiTheme="majorHAnsi" w:eastAsia="Times New Roman" w:hAnsiTheme="majorHAnsi" w:cstheme="majorHAnsi"/>
          <w:lang w:val="en-GB" w:eastAsia="it-IT"/>
        </w:rPr>
        <w:t xml:space="preserve"> </w:t>
      </w:r>
      <w:hyperlink r:id="rId23" w:history="1">
        <w:r w:rsidRPr="009F18F0">
          <w:rPr>
            <w:rFonts w:asciiTheme="majorHAnsi" w:hAnsiTheme="majorHAnsi" w:cstheme="majorHAnsi"/>
            <w:sz w:val="18"/>
            <w:szCs w:val="18"/>
            <w:u w:val="single"/>
            <w:shd w:val="clear" w:color="auto" w:fill="FFFFFF"/>
            <w:lang w:val="en-GB"/>
          </w:rPr>
          <w:t>arXiv:1910.04491v1</w:t>
        </w:r>
      </w:hyperlink>
      <w:r w:rsidRPr="00662F69">
        <w:rPr>
          <w:rFonts w:ascii="Helvetica" w:hAnsi="Helvetica"/>
          <w:b/>
          <w:bCs/>
          <w:sz w:val="18"/>
          <w:szCs w:val="18"/>
          <w:shd w:val="clear" w:color="auto" w:fill="FFFFFF"/>
          <w:lang w:val="en-GB"/>
        </w:rPr>
        <w:t> </w:t>
      </w:r>
    </w:p>
    <w:p w:rsidR="00662F69" w:rsidRPr="00662F69" w:rsidRDefault="00662F69" w:rsidP="008E0336">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[35]</w:t>
      </w:r>
      <w:r w:rsidRPr="00662F69">
        <w:rPr>
          <w:rFonts w:ascii="Times" w:eastAsia="Times New Roman" w:hAnsi="Times" w:cs="Times New Roman"/>
          <w:lang w:val="en-GB" w:eastAsia="it-IT"/>
        </w:rPr>
        <w:tab/>
      </w:r>
      <w:proofErr w:type="spellStart"/>
      <w:r w:rsidR="00C74427">
        <w:rPr>
          <w:rFonts w:ascii="Times" w:eastAsia="Times New Roman" w:hAnsi="Times" w:cs="Times New Roman"/>
          <w:lang w:val="en-GB" w:eastAsia="it-IT"/>
        </w:rPr>
        <w:t>Bybee</w:t>
      </w:r>
      <w:proofErr w:type="spellEnd"/>
      <w:r w:rsidR="00C74427">
        <w:rPr>
          <w:rFonts w:ascii="Times" w:eastAsia="Times New Roman" w:hAnsi="Times" w:cs="Times New Roman"/>
          <w:lang w:val="en-GB" w:eastAsia="it-IT"/>
        </w:rPr>
        <w:t xml:space="preserve"> RW, al. </w:t>
      </w:r>
      <w:proofErr w:type="gramStart"/>
      <w:r w:rsidR="00C74427">
        <w:rPr>
          <w:rFonts w:ascii="Times" w:eastAsia="Times New Roman" w:hAnsi="Times" w:cs="Times New Roman"/>
          <w:lang w:val="en-GB" w:eastAsia="it-IT"/>
        </w:rPr>
        <w:t>et</w:t>
      </w:r>
      <w:proofErr w:type="gramEnd"/>
      <w:r w:rsidR="00C74427">
        <w:rPr>
          <w:rFonts w:ascii="Times" w:eastAsia="Times New Roman" w:hAnsi="Times" w:cs="Times New Roman"/>
          <w:lang w:val="en-GB" w:eastAsia="it-IT"/>
        </w:rPr>
        <w:t>. 1989</w:t>
      </w:r>
      <w:r w:rsidRPr="00662F69">
        <w:rPr>
          <w:rFonts w:ascii="Times" w:eastAsia="Times New Roman" w:hAnsi="Times" w:cs="Times New Roman"/>
          <w:lang w:val="en-GB" w:eastAsia="it-IT"/>
        </w:rPr>
        <w:t xml:space="preserve"> Science and technology education for the elementary years: Frameworks for curriculum and instruction. The National </w:t>
      </w:r>
      <w:proofErr w:type="spellStart"/>
      <w:r w:rsidRPr="00662F69">
        <w:rPr>
          <w:rFonts w:ascii="Times" w:eastAsia="Times New Roman" w:hAnsi="Times" w:cs="Times New Roman"/>
          <w:lang w:val="en-GB" w:eastAsia="it-IT"/>
        </w:rPr>
        <w:t>Center</w:t>
      </w:r>
      <w:proofErr w:type="spellEnd"/>
      <w:r w:rsidRPr="00662F69">
        <w:rPr>
          <w:rFonts w:ascii="Times" w:eastAsia="Times New Roman" w:hAnsi="Times" w:cs="Times New Roman"/>
          <w:lang w:val="en-GB" w:eastAsia="it-IT"/>
        </w:rPr>
        <w:t xml:space="preserve"> for Improving Instruction.</w:t>
      </w:r>
    </w:p>
    <w:p w:rsidR="00662F69" w:rsidRPr="00662F69" w:rsidRDefault="00662F69" w:rsidP="00FA2ADD">
      <w:pPr>
        <w:ind w:hanging="567"/>
        <w:rPr>
          <w:rFonts w:ascii="Times" w:eastAsia="Times New Roman" w:hAnsi="Times" w:cs="Times New Roman"/>
          <w:lang w:eastAsia="it-IT"/>
        </w:rPr>
      </w:pPr>
      <w:r w:rsidRPr="00662F69">
        <w:rPr>
          <w:rFonts w:ascii="Times" w:eastAsia="Times New Roman" w:hAnsi="Times" w:cs="Times New Roman"/>
          <w:lang w:eastAsia="it-IT"/>
        </w:rPr>
        <w:t>[</w:t>
      </w:r>
      <w:proofErr w:type="gramStart"/>
      <w:r w:rsidRPr="00662F69">
        <w:rPr>
          <w:rFonts w:ascii="Times" w:eastAsia="Times New Roman" w:hAnsi="Times" w:cs="Times New Roman"/>
          <w:lang w:eastAsia="it-IT"/>
        </w:rPr>
        <w:t>36]</w:t>
      </w:r>
      <w:r w:rsidRPr="00662F69">
        <w:rPr>
          <w:rFonts w:ascii="Times" w:eastAsia="Times New Roman" w:hAnsi="Times" w:cs="Times New Roman"/>
          <w:lang w:eastAsia="it-IT"/>
        </w:rPr>
        <w:tab/>
      </w:r>
      <w:proofErr w:type="gramEnd"/>
      <w:r w:rsidRPr="00662F69">
        <w:rPr>
          <w:rFonts w:ascii="Times" w:eastAsia="Times New Roman" w:hAnsi="Times" w:cs="Times New Roman"/>
          <w:lang w:eastAsia="it-IT"/>
        </w:rPr>
        <w:t>Carpineti</w:t>
      </w:r>
      <w:r w:rsidR="00C74427">
        <w:rPr>
          <w:rFonts w:ascii="Times" w:eastAsia="Times New Roman" w:hAnsi="Times" w:cs="Times New Roman"/>
          <w:lang w:eastAsia="it-IT"/>
        </w:rPr>
        <w:t xml:space="preserve"> M</w:t>
      </w:r>
      <w:r w:rsidRPr="00662F69">
        <w:rPr>
          <w:rFonts w:ascii="Times" w:eastAsia="Times New Roman" w:hAnsi="Times" w:cs="Times New Roman"/>
          <w:lang w:eastAsia="it-IT"/>
        </w:rPr>
        <w:t xml:space="preserve">, Giliberti </w:t>
      </w:r>
      <w:r w:rsidR="00C74427">
        <w:rPr>
          <w:rFonts w:ascii="Times" w:eastAsia="Times New Roman" w:hAnsi="Times" w:cs="Times New Roman"/>
          <w:lang w:eastAsia="it-IT"/>
        </w:rPr>
        <w:t>M</w:t>
      </w:r>
      <w:r w:rsidRPr="00662F69">
        <w:rPr>
          <w:rFonts w:ascii="Times" w:eastAsia="Times New Roman" w:hAnsi="Times" w:cs="Times New Roman"/>
          <w:lang w:eastAsia="it-IT"/>
        </w:rPr>
        <w:t>(2015), Il teatro di fisica come primo passo verso l'</w:t>
      </w:r>
      <w:proofErr w:type="spellStart"/>
      <w:r w:rsidRPr="00662F69">
        <w:rPr>
          <w:rFonts w:ascii="Times" w:eastAsia="Times New Roman" w:hAnsi="Times" w:cs="Times New Roman"/>
          <w:lang w:eastAsia="it-IT"/>
        </w:rPr>
        <w:t>Inquiry</w:t>
      </w:r>
      <w:proofErr w:type="spellEnd"/>
      <w:r w:rsidRPr="00662F69">
        <w:rPr>
          <w:rFonts w:ascii="Times" w:eastAsia="Times New Roman" w:hAnsi="Times" w:cs="Times New Roman"/>
          <w:lang w:eastAsia="it-IT"/>
        </w:rPr>
        <w:t xml:space="preserve"> </w:t>
      </w:r>
      <w:proofErr w:type="spellStart"/>
      <w:r w:rsidRPr="00662F69">
        <w:rPr>
          <w:rFonts w:ascii="Times" w:eastAsia="Times New Roman" w:hAnsi="Times" w:cs="Times New Roman"/>
          <w:lang w:eastAsia="it-IT"/>
        </w:rPr>
        <w:t>Based</w:t>
      </w:r>
      <w:proofErr w:type="spellEnd"/>
      <w:r w:rsidRPr="00662F69">
        <w:rPr>
          <w:rFonts w:ascii="Times" w:eastAsia="Times New Roman" w:hAnsi="Times" w:cs="Times New Roman"/>
          <w:lang w:eastAsia="it-IT"/>
        </w:rPr>
        <w:t xml:space="preserve"> Science Education nel progetto europeo TEMI, </w:t>
      </w:r>
      <w:r w:rsidRPr="00662F69">
        <w:rPr>
          <w:rFonts w:ascii="Times" w:eastAsia="Times New Roman" w:hAnsi="Times" w:cs="Times New Roman"/>
          <w:i/>
          <w:lang w:eastAsia="it-IT"/>
        </w:rPr>
        <w:t>GIORNALE DI FISICA DELLA SOCIETÀ ITALIANA DI FISICA</w:t>
      </w:r>
      <w:r w:rsidRPr="00662F69">
        <w:rPr>
          <w:rFonts w:ascii="Times" w:eastAsia="Times New Roman" w:hAnsi="Times" w:cs="Times New Roman"/>
          <w:lang w:eastAsia="it-IT"/>
        </w:rPr>
        <w:t xml:space="preserve"> </w:t>
      </w:r>
      <w:r w:rsidRPr="00662F69">
        <w:rPr>
          <w:rFonts w:ascii="Times" w:eastAsia="Times New Roman" w:hAnsi="Times" w:cs="Times New Roman"/>
          <w:b/>
          <w:lang w:eastAsia="it-IT"/>
        </w:rPr>
        <w:t>LV</w:t>
      </w:r>
      <w:r w:rsidRPr="00662F69">
        <w:rPr>
          <w:rFonts w:ascii="Times" w:eastAsia="Times New Roman" w:hAnsi="Times" w:cs="Times New Roman"/>
          <w:lang w:eastAsia="it-IT"/>
        </w:rPr>
        <w:t xml:space="preserve"> (4) 339-347 - DOI: 10.1393/</w:t>
      </w:r>
      <w:proofErr w:type="spellStart"/>
      <w:r w:rsidRPr="00662F69">
        <w:rPr>
          <w:rFonts w:ascii="Times" w:eastAsia="Times New Roman" w:hAnsi="Times" w:cs="Times New Roman"/>
          <w:lang w:eastAsia="it-IT"/>
        </w:rPr>
        <w:t>gdf</w:t>
      </w:r>
      <w:proofErr w:type="spellEnd"/>
      <w:r w:rsidRPr="00662F69">
        <w:rPr>
          <w:rFonts w:ascii="Times" w:eastAsia="Times New Roman" w:hAnsi="Times" w:cs="Times New Roman"/>
          <w:lang w:eastAsia="it-IT"/>
        </w:rPr>
        <w:t>/i2015-10208-9, ISSN:0017-0283</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[37]</w:t>
      </w:r>
      <w:r w:rsidRPr="00662F69">
        <w:rPr>
          <w:rFonts w:ascii="Times" w:eastAsia="Times New Roman" w:hAnsi="Times" w:cs="Times New Roman"/>
          <w:lang w:val="en-GB" w:eastAsia="it-IT"/>
        </w:rPr>
        <w:tab/>
        <w:t xml:space="preserve">Giliberti </w:t>
      </w:r>
      <w:r w:rsidR="00C74427">
        <w:rPr>
          <w:rFonts w:ascii="Times" w:eastAsia="Times New Roman" w:hAnsi="Times" w:cs="Times New Roman"/>
          <w:lang w:val="en-GB" w:eastAsia="it-IT"/>
        </w:rPr>
        <w:t>M 2014</w:t>
      </w:r>
      <w:r w:rsidRPr="00662F69">
        <w:rPr>
          <w:rFonts w:ascii="Times" w:eastAsia="Times New Roman" w:hAnsi="Times" w:cs="Times New Roman"/>
          <w:lang w:val="en-GB" w:eastAsia="it-IT"/>
        </w:rPr>
        <w:t xml:space="preserve">, Theories as crucial aspects in quantum physics education, in: B. </w:t>
      </w:r>
      <w:proofErr w:type="spellStart"/>
      <w:r w:rsidRPr="00662F69">
        <w:rPr>
          <w:rFonts w:ascii="Times" w:eastAsia="Times New Roman" w:hAnsi="Times" w:cs="Times New Roman"/>
          <w:lang w:val="en-GB" w:eastAsia="it-IT"/>
        </w:rPr>
        <w:t>Sidharth</w:t>
      </w:r>
      <w:proofErr w:type="spellEnd"/>
      <w:r w:rsidRPr="00662F69">
        <w:rPr>
          <w:rFonts w:ascii="Times" w:eastAsia="Times New Roman" w:hAnsi="Times" w:cs="Times New Roman"/>
          <w:lang w:val="en-GB" w:eastAsia="it-IT"/>
        </w:rPr>
        <w:t>, M. Michelini, L. Santi (</w:t>
      </w:r>
      <w:proofErr w:type="spellStart"/>
      <w:r w:rsidRPr="00662F69">
        <w:rPr>
          <w:rFonts w:ascii="Times" w:eastAsia="Times New Roman" w:hAnsi="Times" w:cs="Times New Roman"/>
          <w:lang w:val="en-GB" w:eastAsia="it-IT"/>
        </w:rPr>
        <w:t>Eds</w:t>
      </w:r>
      <w:proofErr w:type="spellEnd"/>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Frontiers of fundamental physics and physics education research</w:t>
      </w:r>
      <w:r w:rsidRPr="00662F69">
        <w:rPr>
          <w:rFonts w:ascii="Times" w:eastAsia="Times New Roman" w:hAnsi="Times" w:cs="Times New Roman"/>
          <w:lang w:val="en-GB" w:eastAsia="it-IT"/>
        </w:rPr>
        <w:t xml:space="preserve">, SPRINGER PROCEEDINGS IN PHYSICS </w:t>
      </w:r>
      <w:r w:rsidRPr="00662F69">
        <w:rPr>
          <w:rFonts w:ascii="Times" w:eastAsia="Times New Roman" w:hAnsi="Times" w:cs="Times New Roman"/>
          <w:b/>
          <w:lang w:val="en-GB" w:eastAsia="it-IT"/>
        </w:rPr>
        <w:t>145</w:t>
      </w:r>
      <w:r w:rsidRPr="00662F69">
        <w:rPr>
          <w:rFonts w:ascii="Times" w:eastAsia="Times New Roman" w:hAnsi="Times" w:cs="Times New Roman"/>
          <w:lang w:val="en-GB" w:eastAsia="it-IT"/>
        </w:rPr>
        <w:t xml:space="preserve">, 497-503, DOI:10.1007/978-3-319-00297-2_51 - ISBN:9783319002965, 9783319002972 - ISSN:0930-8989 </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[38]</w:t>
      </w:r>
      <w:r w:rsidRPr="00662F69">
        <w:rPr>
          <w:rFonts w:ascii="Times" w:eastAsia="Times New Roman" w:hAnsi="Times" w:cs="Times New Roman"/>
          <w:lang w:val="en-GB" w:eastAsia="it-IT"/>
        </w:rPr>
        <w:tab/>
        <w:t>Battaglia</w:t>
      </w:r>
      <w:r w:rsidR="00C74427">
        <w:rPr>
          <w:rFonts w:ascii="Times" w:eastAsia="Times New Roman" w:hAnsi="Times" w:cs="Times New Roman"/>
          <w:lang w:val="en-GB" w:eastAsia="it-IT"/>
        </w:rPr>
        <w:t xml:space="preserve"> R O et al 2011</w:t>
      </w:r>
      <w:r w:rsidRPr="00662F69">
        <w:rPr>
          <w:rFonts w:ascii="Times" w:eastAsia="Times New Roman" w:hAnsi="Times" w:cs="Times New Roman"/>
          <w:lang w:val="en-GB" w:eastAsia="it-IT"/>
        </w:rPr>
        <w:t xml:space="preserve"> Master IDIFO (</w:t>
      </w:r>
      <w:proofErr w:type="spellStart"/>
      <w:r w:rsidRPr="00662F69">
        <w:rPr>
          <w:rFonts w:ascii="Times" w:eastAsia="Times New Roman" w:hAnsi="Times" w:cs="Times New Roman"/>
          <w:lang w:val="en-GB" w:eastAsia="it-IT"/>
        </w:rPr>
        <w:t>Innovazione</w:t>
      </w:r>
      <w:proofErr w:type="spellEnd"/>
      <w:r w:rsidRPr="00662F69">
        <w:rPr>
          <w:rFonts w:ascii="Times" w:eastAsia="Times New Roman" w:hAnsi="Times" w:cs="Times New Roman"/>
          <w:lang w:val="en-GB" w:eastAsia="it-IT"/>
        </w:rPr>
        <w:t xml:space="preserve"> </w:t>
      </w:r>
      <w:proofErr w:type="spellStart"/>
      <w:r w:rsidRPr="00662F69">
        <w:rPr>
          <w:rFonts w:ascii="Times" w:eastAsia="Times New Roman" w:hAnsi="Times" w:cs="Times New Roman"/>
          <w:lang w:val="en-GB" w:eastAsia="it-IT"/>
        </w:rPr>
        <w:t>Didattica</w:t>
      </w:r>
      <w:proofErr w:type="spellEnd"/>
      <w:r w:rsidRPr="00662F69">
        <w:rPr>
          <w:rFonts w:ascii="Times" w:eastAsia="Times New Roman" w:hAnsi="Times" w:cs="Times New Roman"/>
          <w:lang w:val="en-GB" w:eastAsia="it-IT"/>
        </w:rPr>
        <w:t xml:space="preserve"> in Fisica e Orientamento): a community of Italian physics education researchers for a community of teachers as a model for a research based in-service teacher formation model on modern physics, in: D. </w:t>
      </w:r>
      <w:proofErr w:type="spellStart"/>
      <w:r w:rsidRPr="00662F69">
        <w:rPr>
          <w:rFonts w:ascii="Times" w:eastAsia="Times New Roman" w:hAnsi="Times" w:cs="Times New Roman"/>
          <w:lang w:val="en-GB" w:eastAsia="it-IT"/>
        </w:rPr>
        <w:t>Raine</w:t>
      </w:r>
      <w:proofErr w:type="spellEnd"/>
      <w:r w:rsidRPr="00662F69">
        <w:rPr>
          <w:rFonts w:ascii="Times" w:eastAsia="Times New Roman" w:hAnsi="Times" w:cs="Times New Roman"/>
          <w:lang w:val="en-GB" w:eastAsia="it-IT"/>
        </w:rPr>
        <w:t xml:space="preserve">, C. </w:t>
      </w:r>
      <w:proofErr w:type="spellStart"/>
      <w:r w:rsidRPr="00662F69">
        <w:rPr>
          <w:rFonts w:ascii="Times" w:eastAsia="Times New Roman" w:hAnsi="Times" w:cs="Times New Roman"/>
          <w:lang w:val="en-GB" w:eastAsia="it-IT"/>
        </w:rPr>
        <w:t>Hurkett</w:t>
      </w:r>
      <w:proofErr w:type="spellEnd"/>
      <w:r w:rsidRPr="00662F69">
        <w:rPr>
          <w:rFonts w:ascii="Times" w:eastAsia="Times New Roman" w:hAnsi="Times" w:cs="Times New Roman"/>
          <w:lang w:val="en-GB" w:eastAsia="it-IT"/>
        </w:rPr>
        <w:t>, L. Rogers. (</w:t>
      </w:r>
      <w:proofErr w:type="spellStart"/>
      <w:r w:rsidRPr="00662F69">
        <w:rPr>
          <w:rFonts w:ascii="Times" w:eastAsia="Times New Roman" w:hAnsi="Times" w:cs="Times New Roman"/>
          <w:lang w:val="en-GB" w:eastAsia="it-IT"/>
        </w:rPr>
        <w:t>Eds</w:t>
      </w:r>
      <w:proofErr w:type="spellEnd"/>
      <w:r w:rsidRPr="00662F69">
        <w:rPr>
          <w:rFonts w:ascii="Times" w:eastAsia="Times New Roman" w:hAnsi="Times" w:cs="Times New Roman"/>
          <w:lang w:val="en-GB" w:eastAsia="it-IT"/>
        </w:rPr>
        <w:t xml:space="preserve">), </w:t>
      </w:r>
      <w:r w:rsidRPr="00662F69">
        <w:rPr>
          <w:rFonts w:ascii="Times" w:eastAsia="Times New Roman" w:hAnsi="Times" w:cs="Times New Roman"/>
          <w:i/>
          <w:lang w:val="en-GB" w:eastAsia="it-IT"/>
        </w:rPr>
        <w:t>Physics community and cooperation: GIREP-EPEC &amp; PHEC 2009 international conference:  August 17-21, University of Leicester, UK</w:t>
      </w:r>
      <w:r w:rsidRPr="00662F69">
        <w:rPr>
          <w:rFonts w:ascii="Times" w:eastAsia="Times New Roman" w:hAnsi="Times" w:cs="Times New Roman"/>
          <w:lang w:val="en-GB" w:eastAsia="it-IT"/>
        </w:rPr>
        <w:t xml:space="preserve">. </w:t>
      </w:r>
      <w:r w:rsidRPr="00662F69">
        <w:rPr>
          <w:rFonts w:ascii="Times" w:eastAsia="Times New Roman" w:hAnsi="Times" w:cs="Times New Roman"/>
          <w:b/>
          <w:lang w:val="en-GB" w:eastAsia="it-IT"/>
        </w:rPr>
        <w:t>2</w:t>
      </w:r>
      <w:r w:rsidRPr="00662F69">
        <w:rPr>
          <w:rFonts w:ascii="Times" w:eastAsia="Times New Roman" w:hAnsi="Times" w:cs="Times New Roman"/>
          <w:lang w:val="en-GB" w:eastAsia="it-IT"/>
        </w:rPr>
        <w:t xml:space="preserve">, Leicester, Lulu, 2011, 97-136 - ISBN 978-1-4466-1139-5. </w:t>
      </w:r>
    </w:p>
    <w:p w:rsidR="00662F69" w:rsidRPr="00662F69" w:rsidRDefault="00662F69" w:rsidP="00FA2ADD">
      <w:pPr>
        <w:ind w:hanging="567"/>
        <w:rPr>
          <w:rFonts w:ascii="Times" w:eastAsia="Times New Roman" w:hAnsi="Times" w:cs="Times New Roman"/>
          <w:lang w:val="en-GB" w:eastAsia="it-IT"/>
        </w:rPr>
      </w:pPr>
      <w:r w:rsidRPr="00662F69">
        <w:rPr>
          <w:rFonts w:ascii="Times" w:eastAsia="Times New Roman" w:hAnsi="Times" w:cs="Times New Roman"/>
          <w:lang w:val="en-GB" w:eastAsia="it-IT"/>
        </w:rPr>
        <w:t>[39]</w:t>
      </w:r>
      <w:r w:rsidRPr="00662F69">
        <w:rPr>
          <w:rFonts w:ascii="Times" w:eastAsia="Times New Roman" w:hAnsi="Times" w:cs="Times New Roman"/>
          <w:lang w:val="en-GB" w:eastAsia="it-IT"/>
        </w:rPr>
        <w:tab/>
        <w:t>Giliberti</w:t>
      </w:r>
      <w:r w:rsidR="00C74427">
        <w:rPr>
          <w:rFonts w:ascii="Times" w:eastAsia="Times New Roman" w:hAnsi="Times" w:cs="Times New Roman"/>
          <w:lang w:val="en-GB" w:eastAsia="it-IT"/>
        </w:rPr>
        <w:t xml:space="preserve"> M</w:t>
      </w:r>
      <w:r w:rsidRPr="00662F69">
        <w:rPr>
          <w:rFonts w:ascii="Times" w:eastAsia="Times New Roman" w:hAnsi="Times" w:cs="Times New Roman"/>
          <w:lang w:val="en-GB" w:eastAsia="it-IT"/>
        </w:rPr>
        <w:t>, Lanz</w:t>
      </w:r>
      <w:r w:rsidR="00C74427">
        <w:rPr>
          <w:rFonts w:ascii="Times" w:eastAsia="Times New Roman" w:hAnsi="Times" w:cs="Times New Roman"/>
          <w:lang w:val="en-GB" w:eastAsia="it-IT"/>
        </w:rPr>
        <w:t xml:space="preserve"> L</w:t>
      </w:r>
      <w:r w:rsidRPr="00662F69">
        <w:rPr>
          <w:rFonts w:ascii="Times" w:eastAsia="Times New Roman" w:hAnsi="Times" w:cs="Times New Roman"/>
          <w:lang w:val="en-GB" w:eastAsia="it-IT"/>
        </w:rPr>
        <w:t xml:space="preserve">, </w:t>
      </w:r>
      <w:r w:rsidR="00C74427">
        <w:rPr>
          <w:rFonts w:ascii="Times" w:eastAsia="Times New Roman" w:hAnsi="Times" w:cs="Times New Roman"/>
          <w:lang w:val="en-GB" w:eastAsia="it-IT"/>
        </w:rPr>
        <w:t>C</w:t>
      </w:r>
      <w:r w:rsidRPr="00662F69">
        <w:rPr>
          <w:rFonts w:ascii="Times" w:eastAsia="Times New Roman" w:hAnsi="Times" w:cs="Times New Roman"/>
          <w:lang w:val="en-GB" w:eastAsia="it-IT"/>
        </w:rPr>
        <w:t xml:space="preserve">azzaniga </w:t>
      </w:r>
      <w:r w:rsidR="00C74427">
        <w:rPr>
          <w:rFonts w:ascii="Times" w:eastAsia="Times New Roman" w:hAnsi="Times" w:cs="Times New Roman"/>
          <w:lang w:val="en-GB" w:eastAsia="it-IT"/>
        </w:rPr>
        <w:t>L 2004,</w:t>
      </w:r>
      <w:r w:rsidRPr="00662F69">
        <w:rPr>
          <w:rFonts w:ascii="Times" w:eastAsia="Times New Roman" w:hAnsi="Times" w:cs="Times New Roman"/>
          <w:lang w:val="en-GB" w:eastAsia="it-IT"/>
        </w:rPr>
        <w:t xml:space="preserve"> Teaching quantum physics to student teachers of S.I.L.S.I.S.-MI, in: M. Michelini (Ed), </w:t>
      </w:r>
      <w:r w:rsidRPr="00662F69">
        <w:rPr>
          <w:rFonts w:ascii="Times" w:eastAsia="Times New Roman" w:hAnsi="Times" w:cs="Times New Roman"/>
          <w:i/>
          <w:lang w:val="en-GB" w:eastAsia="it-IT"/>
        </w:rPr>
        <w:t>Quality development in teacher education and training: second international GIREP seminar 2003 - selected contribution</w:t>
      </w:r>
      <w:r w:rsidRPr="00662F69">
        <w:rPr>
          <w:rFonts w:ascii="Times" w:eastAsia="Times New Roman" w:hAnsi="Times" w:cs="Times New Roman"/>
          <w:lang w:val="en-GB" w:eastAsia="it-IT"/>
        </w:rPr>
        <w:t>, FORUM, Udine, 425-271 - ISBN</w:t>
      </w:r>
      <w:proofErr w:type="gramStart"/>
      <w:r w:rsidRPr="00662F69">
        <w:rPr>
          <w:rFonts w:ascii="Times" w:eastAsia="Times New Roman" w:hAnsi="Times" w:cs="Times New Roman"/>
          <w:lang w:val="en-GB" w:eastAsia="it-IT"/>
        </w:rPr>
        <w:t>:88</w:t>
      </w:r>
      <w:proofErr w:type="gramEnd"/>
      <w:r w:rsidRPr="00662F69">
        <w:rPr>
          <w:rFonts w:ascii="Times" w:eastAsia="Times New Roman" w:hAnsi="Times" w:cs="Times New Roman"/>
          <w:lang w:val="en-GB" w:eastAsia="it-IT"/>
        </w:rPr>
        <w:t xml:space="preserve">-8420-225-6 </w:t>
      </w:r>
    </w:p>
    <w:p w:rsidR="00662F69" w:rsidRPr="00662F69" w:rsidRDefault="00662F69" w:rsidP="00FA2ADD">
      <w:pPr>
        <w:ind w:hanging="567"/>
        <w:rPr>
          <w:rFonts w:ascii="Times" w:eastAsia="Times New Roman" w:hAnsi="Times" w:cs="Times New Roman"/>
          <w:lang w:eastAsia="it-IT"/>
        </w:rPr>
      </w:pPr>
      <w:r w:rsidRPr="00662F69">
        <w:rPr>
          <w:rFonts w:ascii="Times" w:eastAsia="Times New Roman" w:hAnsi="Times" w:cs="Times New Roman"/>
          <w:lang w:eastAsia="it-IT"/>
        </w:rPr>
        <w:t>[</w:t>
      </w:r>
      <w:proofErr w:type="gramStart"/>
      <w:r w:rsidRPr="00662F69">
        <w:rPr>
          <w:rFonts w:ascii="Times" w:eastAsia="Times New Roman" w:hAnsi="Times" w:cs="Times New Roman"/>
          <w:lang w:eastAsia="it-IT"/>
        </w:rPr>
        <w:t>40]</w:t>
      </w:r>
      <w:r w:rsidRPr="00662F69">
        <w:rPr>
          <w:rFonts w:ascii="Times" w:eastAsia="Times New Roman" w:hAnsi="Times" w:cs="Times New Roman"/>
          <w:lang w:eastAsia="it-IT"/>
        </w:rPr>
        <w:tab/>
      </w:r>
      <w:proofErr w:type="gramEnd"/>
      <w:r w:rsidRPr="00662F69">
        <w:rPr>
          <w:rFonts w:ascii="Times" w:eastAsia="Times New Roman" w:hAnsi="Times" w:cs="Times New Roman"/>
          <w:lang w:eastAsia="it-IT"/>
        </w:rPr>
        <w:t xml:space="preserve">Giliberti </w:t>
      </w:r>
      <w:r w:rsidR="00C74427">
        <w:rPr>
          <w:rFonts w:ascii="Times" w:eastAsia="Times New Roman" w:hAnsi="Times" w:cs="Times New Roman"/>
          <w:lang w:eastAsia="it-IT"/>
        </w:rPr>
        <w:t>M 2010</w:t>
      </w:r>
      <w:r w:rsidRPr="00662F69">
        <w:rPr>
          <w:rFonts w:ascii="Times" w:eastAsia="Times New Roman" w:hAnsi="Times" w:cs="Times New Roman"/>
          <w:lang w:eastAsia="it-IT"/>
        </w:rPr>
        <w:t xml:space="preserve">, Teoria dei campi e proposte didattiche di fisica quantistica: la proposta di Milano, in: M. Michelini (Ed), Progetto IDIFO: </w:t>
      </w:r>
      <w:r w:rsidR="00143DD9">
        <w:rPr>
          <w:rFonts w:ascii="Times" w:eastAsia="Times New Roman" w:hAnsi="Times" w:cs="Times New Roman"/>
          <w:lang w:eastAsia="it-IT"/>
        </w:rPr>
        <w:t>F</w:t>
      </w:r>
      <w:r w:rsidRPr="00143DD9">
        <w:rPr>
          <w:rFonts w:ascii="Times" w:eastAsia="Times New Roman" w:hAnsi="Times" w:cs="Times New Roman"/>
          <w:i/>
          <w:lang w:eastAsia="it-IT"/>
        </w:rPr>
        <w:t>ormazione a distanza degli insegnanti all’innovazione didattica in fisica moderna e orientamento</w:t>
      </w:r>
      <w:r w:rsidRPr="00662F69">
        <w:rPr>
          <w:rFonts w:ascii="Times" w:eastAsia="Times New Roman" w:hAnsi="Times" w:cs="Times New Roman"/>
          <w:lang w:eastAsia="it-IT"/>
        </w:rPr>
        <w:t>, Università degli Studi di Udine, Udine, 37-48 - ISBN:978-88-97311-01-0</w:t>
      </w:r>
    </w:p>
    <w:p w:rsidR="00662F69" w:rsidRPr="00662F69" w:rsidRDefault="00662F69" w:rsidP="00FA2ADD">
      <w:pPr>
        <w:ind w:hanging="567"/>
        <w:rPr>
          <w:rFonts w:ascii="Times" w:eastAsia="Times New Roman" w:hAnsi="Times" w:cs="Times New Roman"/>
          <w:lang w:eastAsia="it-IT"/>
        </w:rPr>
      </w:pPr>
      <w:r w:rsidRPr="00662F69">
        <w:rPr>
          <w:rFonts w:ascii="Times" w:eastAsia="Times New Roman" w:hAnsi="Times" w:cs="Times New Roman"/>
          <w:lang w:eastAsia="it-IT"/>
        </w:rPr>
        <w:t>[</w:t>
      </w:r>
      <w:proofErr w:type="gramStart"/>
      <w:r w:rsidRPr="00662F69">
        <w:rPr>
          <w:rFonts w:ascii="Times" w:eastAsia="Times New Roman" w:hAnsi="Times" w:cs="Times New Roman"/>
          <w:lang w:eastAsia="it-IT"/>
        </w:rPr>
        <w:t>41]</w:t>
      </w:r>
      <w:r w:rsidRPr="00662F69">
        <w:rPr>
          <w:rFonts w:ascii="Times" w:eastAsia="Times New Roman" w:hAnsi="Times" w:cs="Times New Roman"/>
          <w:lang w:eastAsia="it-IT"/>
        </w:rPr>
        <w:tab/>
      </w:r>
      <w:proofErr w:type="gramEnd"/>
      <w:r w:rsidRPr="00662F69">
        <w:rPr>
          <w:rFonts w:ascii="Times" w:eastAsia="Times New Roman" w:hAnsi="Times" w:cs="Times New Roman"/>
          <w:lang w:eastAsia="it-IT"/>
        </w:rPr>
        <w:t xml:space="preserve">Giliberti </w:t>
      </w:r>
      <w:r w:rsidR="00C74427">
        <w:rPr>
          <w:rFonts w:ascii="Times" w:eastAsia="Times New Roman" w:hAnsi="Times" w:cs="Times New Roman"/>
          <w:lang w:eastAsia="it-IT"/>
        </w:rPr>
        <w:t>M 2009</w:t>
      </w:r>
      <w:r w:rsidRPr="00662F69">
        <w:rPr>
          <w:rFonts w:ascii="Times" w:eastAsia="Times New Roman" w:hAnsi="Times" w:cs="Times New Roman"/>
          <w:lang w:eastAsia="it-IT"/>
        </w:rPr>
        <w:t>, Campi e particelle: introduzione all’insegnamento della fisica quantistica, in: P. Guidoni, O. Levrini (</w:t>
      </w:r>
      <w:proofErr w:type="spellStart"/>
      <w:r w:rsidRPr="00662F69">
        <w:rPr>
          <w:rFonts w:ascii="Times" w:eastAsia="Times New Roman" w:hAnsi="Times" w:cs="Times New Roman"/>
          <w:lang w:eastAsia="it-IT"/>
        </w:rPr>
        <w:t>Eds</w:t>
      </w:r>
      <w:proofErr w:type="spellEnd"/>
      <w:r w:rsidRPr="00662F69">
        <w:rPr>
          <w:rFonts w:ascii="Times" w:eastAsia="Times New Roman" w:hAnsi="Times" w:cs="Times New Roman"/>
          <w:lang w:eastAsia="it-IT"/>
        </w:rPr>
        <w:t xml:space="preserve">), </w:t>
      </w:r>
      <w:r w:rsidRPr="00662F69">
        <w:rPr>
          <w:rFonts w:ascii="Times" w:eastAsia="Times New Roman" w:hAnsi="Times" w:cs="Times New Roman"/>
          <w:i/>
          <w:lang w:eastAsia="it-IT"/>
        </w:rPr>
        <w:t xml:space="preserve">Approcci e proposte per l’insegnamento apprendimento della fisica a livello </w:t>
      </w:r>
      <w:proofErr w:type="spellStart"/>
      <w:r w:rsidRPr="00662F69">
        <w:rPr>
          <w:rFonts w:ascii="Times" w:eastAsia="Times New Roman" w:hAnsi="Times" w:cs="Times New Roman"/>
          <w:i/>
          <w:lang w:eastAsia="it-IT"/>
        </w:rPr>
        <w:t>preuniversitario</w:t>
      </w:r>
      <w:proofErr w:type="spellEnd"/>
      <w:r w:rsidRPr="00662F69">
        <w:rPr>
          <w:rFonts w:ascii="Times" w:eastAsia="Times New Roman" w:hAnsi="Times" w:cs="Times New Roman"/>
          <w:lang w:eastAsia="it-IT"/>
        </w:rPr>
        <w:t>, , FORUM, Udine, 161-181 - ISBN:978-88-8420-452-3</w:t>
      </w:r>
    </w:p>
    <w:p w:rsidR="008E0336" w:rsidRPr="00C74427" w:rsidRDefault="008E0336" w:rsidP="006E36E2">
      <w:pPr>
        <w:rPr>
          <w:rFonts w:ascii="Times" w:eastAsia="Times New Roman" w:hAnsi="Times" w:cs="Times New Roman"/>
          <w:b/>
          <w:bCs/>
          <w:color w:val="000000"/>
          <w:lang w:eastAsia="it-IT"/>
        </w:rPr>
      </w:pPr>
    </w:p>
    <w:p w:rsidR="008E0336" w:rsidRPr="00C74427" w:rsidRDefault="008E0336" w:rsidP="006E36E2">
      <w:pPr>
        <w:rPr>
          <w:rFonts w:ascii="Times" w:eastAsia="Times New Roman" w:hAnsi="Times" w:cs="Times New Roman"/>
          <w:b/>
          <w:bCs/>
          <w:color w:val="000000"/>
          <w:lang w:eastAsia="it-IT"/>
        </w:rPr>
      </w:pPr>
    </w:p>
    <w:p w:rsidR="002E5709" w:rsidRDefault="002E5709"/>
    <w:sectPr w:rsidR="002E570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214F"/>
    <w:multiLevelType w:val="multilevel"/>
    <w:tmpl w:val="054A41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E638E"/>
    <w:multiLevelType w:val="multilevel"/>
    <w:tmpl w:val="0422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6099F"/>
    <w:multiLevelType w:val="multilevel"/>
    <w:tmpl w:val="7EDC4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C1750"/>
    <w:multiLevelType w:val="multilevel"/>
    <w:tmpl w:val="073E2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D4309"/>
    <w:multiLevelType w:val="multilevel"/>
    <w:tmpl w:val="CF80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D2097"/>
    <w:multiLevelType w:val="multilevel"/>
    <w:tmpl w:val="014E61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772CB"/>
    <w:multiLevelType w:val="multilevel"/>
    <w:tmpl w:val="6DE097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401D8"/>
    <w:multiLevelType w:val="multilevel"/>
    <w:tmpl w:val="EB72F5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836D37"/>
    <w:multiLevelType w:val="multilevel"/>
    <w:tmpl w:val="51E635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9642BF"/>
    <w:multiLevelType w:val="multilevel"/>
    <w:tmpl w:val="D5B648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BD0F77"/>
    <w:multiLevelType w:val="hybridMultilevel"/>
    <w:tmpl w:val="F76A3ACE"/>
    <w:lvl w:ilvl="0" w:tplc="CB6471EC">
      <w:start w:val="1"/>
      <w:numFmt w:val="decimal"/>
      <w:lvlText w:val="%1."/>
      <w:lvlJc w:val="left"/>
      <w:pPr>
        <w:ind w:left="2136" w:hanging="360"/>
      </w:pPr>
      <w:rPr>
        <w:rFonts w:ascii="Times" w:hAnsi="Time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1" w15:restartNumberingAfterBreak="0">
    <w:nsid w:val="1E2515A3"/>
    <w:multiLevelType w:val="multilevel"/>
    <w:tmpl w:val="9E3AC84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AF6100"/>
    <w:multiLevelType w:val="hybridMultilevel"/>
    <w:tmpl w:val="2B501838"/>
    <w:lvl w:ilvl="0" w:tplc="64D6F7D4">
      <w:start w:val="1"/>
      <w:numFmt w:val="bullet"/>
      <w:lvlText w:val="•"/>
      <w:lvlJc w:val="left"/>
      <w:pPr>
        <w:tabs>
          <w:tab w:val="num" w:pos="720"/>
        </w:tabs>
        <w:ind w:left="720" w:hanging="360"/>
      </w:pPr>
      <w:rPr>
        <w:rFonts w:ascii="Arial" w:hAnsi="Arial" w:hint="default"/>
      </w:rPr>
    </w:lvl>
    <w:lvl w:ilvl="1" w:tplc="104EDA1E" w:tentative="1">
      <w:start w:val="1"/>
      <w:numFmt w:val="bullet"/>
      <w:lvlText w:val="•"/>
      <w:lvlJc w:val="left"/>
      <w:pPr>
        <w:tabs>
          <w:tab w:val="num" w:pos="1440"/>
        </w:tabs>
        <w:ind w:left="1440" w:hanging="360"/>
      </w:pPr>
      <w:rPr>
        <w:rFonts w:ascii="Arial" w:hAnsi="Arial" w:hint="default"/>
      </w:rPr>
    </w:lvl>
    <w:lvl w:ilvl="2" w:tplc="4A5C41F6" w:tentative="1">
      <w:start w:val="1"/>
      <w:numFmt w:val="bullet"/>
      <w:lvlText w:val="•"/>
      <w:lvlJc w:val="left"/>
      <w:pPr>
        <w:tabs>
          <w:tab w:val="num" w:pos="2160"/>
        </w:tabs>
        <w:ind w:left="2160" w:hanging="360"/>
      </w:pPr>
      <w:rPr>
        <w:rFonts w:ascii="Arial" w:hAnsi="Arial" w:hint="default"/>
      </w:rPr>
    </w:lvl>
    <w:lvl w:ilvl="3" w:tplc="CC2081CC" w:tentative="1">
      <w:start w:val="1"/>
      <w:numFmt w:val="bullet"/>
      <w:lvlText w:val="•"/>
      <w:lvlJc w:val="left"/>
      <w:pPr>
        <w:tabs>
          <w:tab w:val="num" w:pos="2880"/>
        </w:tabs>
        <w:ind w:left="2880" w:hanging="360"/>
      </w:pPr>
      <w:rPr>
        <w:rFonts w:ascii="Arial" w:hAnsi="Arial" w:hint="default"/>
      </w:rPr>
    </w:lvl>
    <w:lvl w:ilvl="4" w:tplc="EF1A5BFC" w:tentative="1">
      <w:start w:val="1"/>
      <w:numFmt w:val="bullet"/>
      <w:lvlText w:val="•"/>
      <w:lvlJc w:val="left"/>
      <w:pPr>
        <w:tabs>
          <w:tab w:val="num" w:pos="3600"/>
        </w:tabs>
        <w:ind w:left="3600" w:hanging="360"/>
      </w:pPr>
      <w:rPr>
        <w:rFonts w:ascii="Arial" w:hAnsi="Arial" w:hint="default"/>
      </w:rPr>
    </w:lvl>
    <w:lvl w:ilvl="5" w:tplc="5A24766A" w:tentative="1">
      <w:start w:val="1"/>
      <w:numFmt w:val="bullet"/>
      <w:lvlText w:val="•"/>
      <w:lvlJc w:val="left"/>
      <w:pPr>
        <w:tabs>
          <w:tab w:val="num" w:pos="4320"/>
        </w:tabs>
        <w:ind w:left="4320" w:hanging="360"/>
      </w:pPr>
      <w:rPr>
        <w:rFonts w:ascii="Arial" w:hAnsi="Arial" w:hint="default"/>
      </w:rPr>
    </w:lvl>
    <w:lvl w:ilvl="6" w:tplc="36223998" w:tentative="1">
      <w:start w:val="1"/>
      <w:numFmt w:val="bullet"/>
      <w:lvlText w:val="•"/>
      <w:lvlJc w:val="left"/>
      <w:pPr>
        <w:tabs>
          <w:tab w:val="num" w:pos="5040"/>
        </w:tabs>
        <w:ind w:left="5040" w:hanging="360"/>
      </w:pPr>
      <w:rPr>
        <w:rFonts w:ascii="Arial" w:hAnsi="Arial" w:hint="default"/>
      </w:rPr>
    </w:lvl>
    <w:lvl w:ilvl="7" w:tplc="DD3E401C" w:tentative="1">
      <w:start w:val="1"/>
      <w:numFmt w:val="bullet"/>
      <w:lvlText w:val="•"/>
      <w:lvlJc w:val="left"/>
      <w:pPr>
        <w:tabs>
          <w:tab w:val="num" w:pos="5760"/>
        </w:tabs>
        <w:ind w:left="5760" w:hanging="360"/>
      </w:pPr>
      <w:rPr>
        <w:rFonts w:ascii="Arial" w:hAnsi="Arial" w:hint="default"/>
      </w:rPr>
    </w:lvl>
    <w:lvl w:ilvl="8" w:tplc="E7E041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EB2285"/>
    <w:multiLevelType w:val="multilevel"/>
    <w:tmpl w:val="19BE02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3B728A"/>
    <w:multiLevelType w:val="multilevel"/>
    <w:tmpl w:val="C62AA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6B2625"/>
    <w:multiLevelType w:val="multilevel"/>
    <w:tmpl w:val="3C448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354442"/>
    <w:multiLevelType w:val="multilevel"/>
    <w:tmpl w:val="9444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184A81"/>
    <w:multiLevelType w:val="multilevel"/>
    <w:tmpl w:val="F2487B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453E9"/>
    <w:multiLevelType w:val="multilevel"/>
    <w:tmpl w:val="D1ECDAB6"/>
    <w:lvl w:ilvl="0">
      <w:start w:val="3"/>
      <w:numFmt w:val="decimal"/>
      <w:lvlText w:val="%1"/>
      <w:lvlJc w:val="left"/>
      <w:pPr>
        <w:ind w:left="360" w:hanging="360"/>
      </w:pPr>
      <w:rPr>
        <w:rFonts w:ascii="Times" w:hAnsi="Times" w:hint="default"/>
      </w:rPr>
    </w:lvl>
    <w:lvl w:ilvl="1">
      <w:start w:val="1"/>
      <w:numFmt w:val="decimal"/>
      <w:lvlText w:val="%1.%2"/>
      <w:lvlJc w:val="left"/>
      <w:pPr>
        <w:ind w:left="720" w:hanging="360"/>
      </w:pPr>
      <w:rPr>
        <w:rFonts w:ascii="Times" w:hAnsi="Times" w:hint="default"/>
      </w:rPr>
    </w:lvl>
    <w:lvl w:ilvl="2">
      <w:start w:val="1"/>
      <w:numFmt w:val="upperLetter"/>
      <w:lvlText w:val="%1.%2.%3"/>
      <w:lvlJc w:val="left"/>
      <w:pPr>
        <w:ind w:left="1440" w:hanging="720"/>
      </w:pPr>
      <w:rPr>
        <w:rFonts w:ascii="Times" w:hAnsi="Times" w:hint="default"/>
      </w:rPr>
    </w:lvl>
    <w:lvl w:ilvl="3">
      <w:start w:val="1"/>
      <w:numFmt w:val="decimal"/>
      <w:lvlText w:val="%1.%2.%3.%4"/>
      <w:lvlJc w:val="left"/>
      <w:pPr>
        <w:ind w:left="1800" w:hanging="720"/>
      </w:pPr>
      <w:rPr>
        <w:rFonts w:ascii="Times" w:hAnsi="Times" w:hint="default"/>
      </w:rPr>
    </w:lvl>
    <w:lvl w:ilvl="4">
      <w:start w:val="1"/>
      <w:numFmt w:val="decimal"/>
      <w:lvlText w:val="%1.%2.%3.%4.%5"/>
      <w:lvlJc w:val="left"/>
      <w:pPr>
        <w:ind w:left="2520" w:hanging="1080"/>
      </w:pPr>
      <w:rPr>
        <w:rFonts w:ascii="Times" w:hAnsi="Times" w:hint="default"/>
      </w:rPr>
    </w:lvl>
    <w:lvl w:ilvl="5">
      <w:start w:val="1"/>
      <w:numFmt w:val="decimal"/>
      <w:lvlText w:val="%1.%2.%3.%4.%5.%6"/>
      <w:lvlJc w:val="left"/>
      <w:pPr>
        <w:ind w:left="2880" w:hanging="1080"/>
      </w:pPr>
      <w:rPr>
        <w:rFonts w:ascii="Times" w:hAnsi="Times" w:hint="default"/>
      </w:rPr>
    </w:lvl>
    <w:lvl w:ilvl="6">
      <w:start w:val="1"/>
      <w:numFmt w:val="decimal"/>
      <w:lvlText w:val="%1.%2.%3.%4.%5.%6.%7"/>
      <w:lvlJc w:val="left"/>
      <w:pPr>
        <w:ind w:left="3600" w:hanging="1440"/>
      </w:pPr>
      <w:rPr>
        <w:rFonts w:ascii="Times" w:hAnsi="Times" w:hint="default"/>
      </w:rPr>
    </w:lvl>
    <w:lvl w:ilvl="7">
      <w:start w:val="1"/>
      <w:numFmt w:val="decimal"/>
      <w:lvlText w:val="%1.%2.%3.%4.%5.%6.%7.%8"/>
      <w:lvlJc w:val="left"/>
      <w:pPr>
        <w:ind w:left="3960" w:hanging="1440"/>
      </w:pPr>
      <w:rPr>
        <w:rFonts w:ascii="Times" w:hAnsi="Times" w:hint="default"/>
      </w:rPr>
    </w:lvl>
    <w:lvl w:ilvl="8">
      <w:start w:val="1"/>
      <w:numFmt w:val="decimal"/>
      <w:lvlText w:val="%1.%2.%3.%4.%5.%6.%7.%8.%9"/>
      <w:lvlJc w:val="left"/>
      <w:pPr>
        <w:ind w:left="4320" w:hanging="1440"/>
      </w:pPr>
      <w:rPr>
        <w:rFonts w:ascii="Times" w:hAnsi="Times" w:hint="default"/>
      </w:rPr>
    </w:lvl>
  </w:abstractNum>
  <w:abstractNum w:abstractNumId="19" w15:restartNumberingAfterBreak="0">
    <w:nsid w:val="2C4E76BE"/>
    <w:multiLevelType w:val="hybridMultilevel"/>
    <w:tmpl w:val="3ECC67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377B9F"/>
    <w:multiLevelType w:val="multilevel"/>
    <w:tmpl w:val="CEBA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A60BE"/>
    <w:multiLevelType w:val="multilevel"/>
    <w:tmpl w:val="477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014154"/>
    <w:multiLevelType w:val="multilevel"/>
    <w:tmpl w:val="FDA8AA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EE2C0B"/>
    <w:multiLevelType w:val="multilevel"/>
    <w:tmpl w:val="B7CE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E7D09"/>
    <w:multiLevelType w:val="multilevel"/>
    <w:tmpl w:val="1F4854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203B1F"/>
    <w:multiLevelType w:val="hybridMultilevel"/>
    <w:tmpl w:val="8A5A2DE8"/>
    <w:lvl w:ilvl="0" w:tplc="04100011">
      <w:start w:val="1"/>
      <w:numFmt w:val="decimal"/>
      <w:lvlText w:val="%1)"/>
      <w:lvlJc w:val="left"/>
      <w:pPr>
        <w:ind w:left="1069"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D826C84"/>
    <w:multiLevelType w:val="multilevel"/>
    <w:tmpl w:val="BCD6F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B6C27"/>
    <w:multiLevelType w:val="multilevel"/>
    <w:tmpl w:val="D580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D331CC"/>
    <w:multiLevelType w:val="multilevel"/>
    <w:tmpl w:val="580AE3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010327"/>
    <w:multiLevelType w:val="multilevel"/>
    <w:tmpl w:val="A39E86B4"/>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8807C1"/>
    <w:multiLevelType w:val="multilevel"/>
    <w:tmpl w:val="2D1CEE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AB4522"/>
    <w:multiLevelType w:val="multilevel"/>
    <w:tmpl w:val="CC00A0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5F6B66"/>
    <w:multiLevelType w:val="multilevel"/>
    <w:tmpl w:val="0256F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9D555C"/>
    <w:multiLevelType w:val="multilevel"/>
    <w:tmpl w:val="F3FA6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71405B"/>
    <w:multiLevelType w:val="multilevel"/>
    <w:tmpl w:val="2806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3B76A6"/>
    <w:multiLevelType w:val="multilevel"/>
    <w:tmpl w:val="01F0A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1E1787"/>
    <w:multiLevelType w:val="multilevel"/>
    <w:tmpl w:val="7ADC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0A5F27"/>
    <w:multiLevelType w:val="multilevel"/>
    <w:tmpl w:val="31AE2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DA0992"/>
    <w:multiLevelType w:val="multilevel"/>
    <w:tmpl w:val="ABEC2E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BD3ECB"/>
    <w:multiLevelType w:val="multilevel"/>
    <w:tmpl w:val="4F7A81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EB2B03"/>
    <w:multiLevelType w:val="multilevel"/>
    <w:tmpl w:val="B942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49734D"/>
    <w:multiLevelType w:val="hybridMultilevel"/>
    <w:tmpl w:val="66F40F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C62332"/>
    <w:multiLevelType w:val="multilevel"/>
    <w:tmpl w:val="EBA6FB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BF25CC"/>
    <w:multiLevelType w:val="hybridMultilevel"/>
    <w:tmpl w:val="656A3274"/>
    <w:lvl w:ilvl="0" w:tplc="EA0C7666">
      <w:start w:val="1"/>
      <w:numFmt w:val="bullet"/>
      <w:lvlText w:val="•"/>
      <w:lvlJc w:val="left"/>
      <w:pPr>
        <w:tabs>
          <w:tab w:val="num" w:pos="720"/>
        </w:tabs>
        <w:ind w:left="720" w:hanging="360"/>
      </w:pPr>
      <w:rPr>
        <w:rFonts w:ascii="Arial" w:hAnsi="Arial" w:hint="default"/>
      </w:rPr>
    </w:lvl>
    <w:lvl w:ilvl="1" w:tplc="9EA25DA2" w:tentative="1">
      <w:start w:val="1"/>
      <w:numFmt w:val="bullet"/>
      <w:lvlText w:val="•"/>
      <w:lvlJc w:val="left"/>
      <w:pPr>
        <w:tabs>
          <w:tab w:val="num" w:pos="1440"/>
        </w:tabs>
        <w:ind w:left="1440" w:hanging="360"/>
      </w:pPr>
      <w:rPr>
        <w:rFonts w:ascii="Arial" w:hAnsi="Arial" w:hint="default"/>
      </w:rPr>
    </w:lvl>
    <w:lvl w:ilvl="2" w:tplc="8246401C" w:tentative="1">
      <w:start w:val="1"/>
      <w:numFmt w:val="bullet"/>
      <w:lvlText w:val="•"/>
      <w:lvlJc w:val="left"/>
      <w:pPr>
        <w:tabs>
          <w:tab w:val="num" w:pos="2160"/>
        </w:tabs>
        <w:ind w:left="2160" w:hanging="360"/>
      </w:pPr>
      <w:rPr>
        <w:rFonts w:ascii="Arial" w:hAnsi="Arial" w:hint="default"/>
      </w:rPr>
    </w:lvl>
    <w:lvl w:ilvl="3" w:tplc="D5F00FF2" w:tentative="1">
      <w:start w:val="1"/>
      <w:numFmt w:val="bullet"/>
      <w:lvlText w:val="•"/>
      <w:lvlJc w:val="left"/>
      <w:pPr>
        <w:tabs>
          <w:tab w:val="num" w:pos="2880"/>
        </w:tabs>
        <w:ind w:left="2880" w:hanging="360"/>
      </w:pPr>
      <w:rPr>
        <w:rFonts w:ascii="Arial" w:hAnsi="Arial" w:hint="default"/>
      </w:rPr>
    </w:lvl>
    <w:lvl w:ilvl="4" w:tplc="00783FB2" w:tentative="1">
      <w:start w:val="1"/>
      <w:numFmt w:val="bullet"/>
      <w:lvlText w:val="•"/>
      <w:lvlJc w:val="left"/>
      <w:pPr>
        <w:tabs>
          <w:tab w:val="num" w:pos="3600"/>
        </w:tabs>
        <w:ind w:left="3600" w:hanging="360"/>
      </w:pPr>
      <w:rPr>
        <w:rFonts w:ascii="Arial" w:hAnsi="Arial" w:hint="default"/>
      </w:rPr>
    </w:lvl>
    <w:lvl w:ilvl="5" w:tplc="17D0025C" w:tentative="1">
      <w:start w:val="1"/>
      <w:numFmt w:val="bullet"/>
      <w:lvlText w:val="•"/>
      <w:lvlJc w:val="left"/>
      <w:pPr>
        <w:tabs>
          <w:tab w:val="num" w:pos="4320"/>
        </w:tabs>
        <w:ind w:left="4320" w:hanging="360"/>
      </w:pPr>
      <w:rPr>
        <w:rFonts w:ascii="Arial" w:hAnsi="Arial" w:hint="default"/>
      </w:rPr>
    </w:lvl>
    <w:lvl w:ilvl="6" w:tplc="0248CD32" w:tentative="1">
      <w:start w:val="1"/>
      <w:numFmt w:val="bullet"/>
      <w:lvlText w:val="•"/>
      <w:lvlJc w:val="left"/>
      <w:pPr>
        <w:tabs>
          <w:tab w:val="num" w:pos="5040"/>
        </w:tabs>
        <w:ind w:left="5040" w:hanging="360"/>
      </w:pPr>
      <w:rPr>
        <w:rFonts w:ascii="Arial" w:hAnsi="Arial" w:hint="default"/>
      </w:rPr>
    </w:lvl>
    <w:lvl w:ilvl="7" w:tplc="7966AE42" w:tentative="1">
      <w:start w:val="1"/>
      <w:numFmt w:val="bullet"/>
      <w:lvlText w:val="•"/>
      <w:lvlJc w:val="left"/>
      <w:pPr>
        <w:tabs>
          <w:tab w:val="num" w:pos="5760"/>
        </w:tabs>
        <w:ind w:left="5760" w:hanging="360"/>
      </w:pPr>
      <w:rPr>
        <w:rFonts w:ascii="Arial" w:hAnsi="Arial" w:hint="default"/>
      </w:rPr>
    </w:lvl>
    <w:lvl w:ilvl="8" w:tplc="BFA2365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C73EF1"/>
    <w:multiLevelType w:val="multilevel"/>
    <w:tmpl w:val="E4C6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D480A"/>
    <w:multiLevelType w:val="hybridMultilevel"/>
    <w:tmpl w:val="B14AFC6A"/>
    <w:lvl w:ilvl="0" w:tplc="0C660844">
      <w:start w:val="1"/>
      <w:numFmt w:val="bullet"/>
      <w:lvlText w:val="•"/>
      <w:lvlJc w:val="left"/>
      <w:pPr>
        <w:tabs>
          <w:tab w:val="num" w:pos="720"/>
        </w:tabs>
        <w:ind w:left="720" w:hanging="360"/>
      </w:pPr>
      <w:rPr>
        <w:rFonts w:ascii="Arial" w:hAnsi="Arial" w:hint="default"/>
      </w:rPr>
    </w:lvl>
    <w:lvl w:ilvl="1" w:tplc="9B90521E" w:tentative="1">
      <w:start w:val="1"/>
      <w:numFmt w:val="bullet"/>
      <w:lvlText w:val="•"/>
      <w:lvlJc w:val="left"/>
      <w:pPr>
        <w:tabs>
          <w:tab w:val="num" w:pos="1440"/>
        </w:tabs>
        <w:ind w:left="1440" w:hanging="360"/>
      </w:pPr>
      <w:rPr>
        <w:rFonts w:ascii="Arial" w:hAnsi="Arial" w:hint="default"/>
      </w:rPr>
    </w:lvl>
    <w:lvl w:ilvl="2" w:tplc="BD004DE2" w:tentative="1">
      <w:start w:val="1"/>
      <w:numFmt w:val="bullet"/>
      <w:lvlText w:val="•"/>
      <w:lvlJc w:val="left"/>
      <w:pPr>
        <w:tabs>
          <w:tab w:val="num" w:pos="2160"/>
        </w:tabs>
        <w:ind w:left="2160" w:hanging="360"/>
      </w:pPr>
      <w:rPr>
        <w:rFonts w:ascii="Arial" w:hAnsi="Arial" w:hint="default"/>
      </w:rPr>
    </w:lvl>
    <w:lvl w:ilvl="3" w:tplc="46801C46" w:tentative="1">
      <w:start w:val="1"/>
      <w:numFmt w:val="bullet"/>
      <w:lvlText w:val="•"/>
      <w:lvlJc w:val="left"/>
      <w:pPr>
        <w:tabs>
          <w:tab w:val="num" w:pos="2880"/>
        </w:tabs>
        <w:ind w:left="2880" w:hanging="360"/>
      </w:pPr>
      <w:rPr>
        <w:rFonts w:ascii="Arial" w:hAnsi="Arial" w:hint="default"/>
      </w:rPr>
    </w:lvl>
    <w:lvl w:ilvl="4" w:tplc="FCBEC6BA" w:tentative="1">
      <w:start w:val="1"/>
      <w:numFmt w:val="bullet"/>
      <w:lvlText w:val="•"/>
      <w:lvlJc w:val="left"/>
      <w:pPr>
        <w:tabs>
          <w:tab w:val="num" w:pos="3600"/>
        </w:tabs>
        <w:ind w:left="3600" w:hanging="360"/>
      </w:pPr>
      <w:rPr>
        <w:rFonts w:ascii="Arial" w:hAnsi="Arial" w:hint="default"/>
      </w:rPr>
    </w:lvl>
    <w:lvl w:ilvl="5" w:tplc="7E7CCDC2" w:tentative="1">
      <w:start w:val="1"/>
      <w:numFmt w:val="bullet"/>
      <w:lvlText w:val="•"/>
      <w:lvlJc w:val="left"/>
      <w:pPr>
        <w:tabs>
          <w:tab w:val="num" w:pos="4320"/>
        </w:tabs>
        <w:ind w:left="4320" w:hanging="360"/>
      </w:pPr>
      <w:rPr>
        <w:rFonts w:ascii="Arial" w:hAnsi="Arial" w:hint="default"/>
      </w:rPr>
    </w:lvl>
    <w:lvl w:ilvl="6" w:tplc="03041FA4" w:tentative="1">
      <w:start w:val="1"/>
      <w:numFmt w:val="bullet"/>
      <w:lvlText w:val="•"/>
      <w:lvlJc w:val="left"/>
      <w:pPr>
        <w:tabs>
          <w:tab w:val="num" w:pos="5040"/>
        </w:tabs>
        <w:ind w:left="5040" w:hanging="360"/>
      </w:pPr>
      <w:rPr>
        <w:rFonts w:ascii="Arial" w:hAnsi="Arial" w:hint="default"/>
      </w:rPr>
    </w:lvl>
    <w:lvl w:ilvl="7" w:tplc="2ABE27E2" w:tentative="1">
      <w:start w:val="1"/>
      <w:numFmt w:val="bullet"/>
      <w:lvlText w:val="•"/>
      <w:lvlJc w:val="left"/>
      <w:pPr>
        <w:tabs>
          <w:tab w:val="num" w:pos="5760"/>
        </w:tabs>
        <w:ind w:left="5760" w:hanging="360"/>
      </w:pPr>
      <w:rPr>
        <w:rFonts w:ascii="Arial" w:hAnsi="Arial" w:hint="default"/>
      </w:rPr>
    </w:lvl>
    <w:lvl w:ilvl="8" w:tplc="6916E8D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A525B6"/>
    <w:multiLevelType w:val="multilevel"/>
    <w:tmpl w:val="EC4E0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CF69EC"/>
    <w:multiLevelType w:val="multilevel"/>
    <w:tmpl w:val="90A22A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9"/>
    <w:lvlOverride w:ilvl="0">
      <w:lvl w:ilvl="0">
        <w:numFmt w:val="decimal"/>
        <w:lvlText w:val="%1."/>
        <w:lvlJc w:val="left"/>
      </w:lvl>
    </w:lvlOverride>
  </w:num>
  <w:num w:numId="3">
    <w:abstractNumId w:val="32"/>
  </w:num>
  <w:num w:numId="4">
    <w:abstractNumId w:val="33"/>
    <w:lvlOverride w:ilvl="0">
      <w:lvl w:ilvl="0">
        <w:numFmt w:val="decimal"/>
        <w:lvlText w:val="%1."/>
        <w:lvlJc w:val="left"/>
      </w:lvl>
    </w:lvlOverride>
  </w:num>
  <w:num w:numId="5">
    <w:abstractNumId w:val="47"/>
    <w:lvlOverride w:ilvl="0">
      <w:lvl w:ilvl="0">
        <w:numFmt w:val="decimal"/>
        <w:lvlText w:val="%1."/>
        <w:lvlJc w:val="left"/>
      </w:lvl>
    </w:lvlOverride>
  </w:num>
  <w:num w:numId="6">
    <w:abstractNumId w:val="29"/>
    <w:lvlOverride w:ilvl="0">
      <w:lvl w:ilvl="0">
        <w:start w:val="1"/>
        <w:numFmt w:val="decimal"/>
        <w:lvlText w:val="%1."/>
        <w:lvlJc w:val="left"/>
        <w:pPr>
          <w:ind w:left="1068" w:hanging="360"/>
        </w:pPr>
      </w:lvl>
    </w:lvlOverride>
    <w:lvlOverride w:ilvl="1">
      <w:lvl w:ilvl="1">
        <w:start w:val="1"/>
        <w:numFmt w:val="lowerLetter"/>
        <w:lvlText w:val="%2."/>
        <w:lvlJc w:val="left"/>
        <w:pPr>
          <w:ind w:left="1788" w:hanging="360"/>
        </w:pPr>
      </w:lvl>
    </w:lvlOverride>
    <w:lvlOverride w:ilvl="2">
      <w:lvl w:ilvl="2">
        <w:start w:val="1"/>
        <w:numFmt w:val="lowerRoman"/>
        <w:lvlText w:val="%3."/>
        <w:lvlJc w:val="right"/>
        <w:pPr>
          <w:ind w:left="2508" w:hanging="180"/>
        </w:pPr>
      </w:lvl>
    </w:lvlOverride>
    <w:lvlOverride w:ilvl="3">
      <w:lvl w:ilvl="3" w:tentative="1">
        <w:start w:val="1"/>
        <w:numFmt w:val="decimal"/>
        <w:lvlText w:val="%4."/>
        <w:lvlJc w:val="left"/>
        <w:pPr>
          <w:ind w:left="3228" w:hanging="360"/>
        </w:pPr>
      </w:lvl>
    </w:lvlOverride>
    <w:lvlOverride w:ilvl="4">
      <w:lvl w:ilvl="4" w:tentative="1">
        <w:start w:val="1"/>
        <w:numFmt w:val="lowerLetter"/>
        <w:lvlText w:val="%5."/>
        <w:lvlJc w:val="left"/>
        <w:pPr>
          <w:ind w:left="3948" w:hanging="360"/>
        </w:pPr>
      </w:lvl>
    </w:lvlOverride>
    <w:lvlOverride w:ilvl="5">
      <w:lvl w:ilvl="5" w:tentative="1">
        <w:start w:val="1"/>
        <w:numFmt w:val="lowerRoman"/>
        <w:lvlText w:val="%6."/>
        <w:lvlJc w:val="right"/>
        <w:pPr>
          <w:ind w:left="4668" w:hanging="180"/>
        </w:pPr>
      </w:lvl>
    </w:lvlOverride>
    <w:lvlOverride w:ilvl="6">
      <w:lvl w:ilvl="6" w:tentative="1">
        <w:start w:val="1"/>
        <w:numFmt w:val="decimal"/>
        <w:lvlText w:val="%7."/>
        <w:lvlJc w:val="left"/>
        <w:pPr>
          <w:ind w:left="5388" w:hanging="360"/>
        </w:pPr>
      </w:lvl>
    </w:lvlOverride>
    <w:lvlOverride w:ilvl="7">
      <w:lvl w:ilvl="7" w:tentative="1">
        <w:start w:val="1"/>
        <w:numFmt w:val="lowerLetter"/>
        <w:lvlText w:val="%8."/>
        <w:lvlJc w:val="left"/>
        <w:pPr>
          <w:ind w:left="6108" w:hanging="360"/>
        </w:pPr>
      </w:lvl>
    </w:lvlOverride>
    <w:lvlOverride w:ilvl="8">
      <w:lvl w:ilvl="8" w:tentative="1">
        <w:start w:val="1"/>
        <w:numFmt w:val="lowerRoman"/>
        <w:lvlText w:val="%9."/>
        <w:lvlJc w:val="right"/>
        <w:pPr>
          <w:ind w:left="6828" w:hanging="180"/>
        </w:pPr>
      </w:lvl>
    </w:lvlOverride>
  </w:num>
  <w:num w:numId="7">
    <w:abstractNumId w:val="4"/>
  </w:num>
  <w:num w:numId="8">
    <w:abstractNumId w:val="9"/>
    <w:lvlOverride w:ilvl="0">
      <w:lvl w:ilvl="0">
        <w:numFmt w:val="decimal"/>
        <w:lvlText w:val="%1."/>
        <w:lvlJc w:val="left"/>
      </w:lvl>
    </w:lvlOverride>
  </w:num>
  <w:num w:numId="9">
    <w:abstractNumId w:val="46"/>
  </w:num>
  <w:num w:numId="10">
    <w:abstractNumId w:val="17"/>
    <w:lvlOverride w:ilvl="0">
      <w:lvl w:ilvl="0">
        <w:numFmt w:val="decimal"/>
        <w:lvlText w:val="%1."/>
        <w:lvlJc w:val="left"/>
      </w:lvl>
    </w:lvlOverride>
  </w:num>
  <w:num w:numId="11">
    <w:abstractNumId w:val="16"/>
  </w:num>
  <w:num w:numId="12">
    <w:abstractNumId w:val="6"/>
    <w:lvlOverride w:ilvl="0">
      <w:lvl w:ilvl="0">
        <w:numFmt w:val="decimal"/>
        <w:lvlText w:val="%1."/>
        <w:lvlJc w:val="left"/>
      </w:lvl>
    </w:lvlOverride>
  </w:num>
  <w:num w:numId="13">
    <w:abstractNumId w:val="26"/>
    <w:lvlOverride w:ilvl="0">
      <w:lvl w:ilvl="0">
        <w:numFmt w:val="decimal"/>
        <w:lvlText w:val="%1."/>
        <w:lvlJc w:val="left"/>
      </w:lvl>
    </w:lvlOverride>
  </w:num>
  <w:num w:numId="14">
    <w:abstractNumId w:val="27"/>
  </w:num>
  <w:num w:numId="15">
    <w:abstractNumId w:val="36"/>
  </w:num>
  <w:num w:numId="16">
    <w:abstractNumId w:val="5"/>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24"/>
    <w:lvlOverride w:ilvl="0">
      <w:lvl w:ilvl="0">
        <w:numFmt w:val="decimal"/>
        <w:lvlText w:val="%1."/>
        <w:lvlJc w:val="left"/>
      </w:lvl>
    </w:lvlOverride>
  </w:num>
  <w:num w:numId="19">
    <w:abstractNumId w:val="35"/>
    <w:lvlOverride w:ilvl="0">
      <w:lvl w:ilvl="0">
        <w:numFmt w:val="decimal"/>
        <w:lvlText w:val="%1."/>
        <w:lvlJc w:val="left"/>
      </w:lvl>
    </w:lvlOverride>
  </w:num>
  <w:num w:numId="20">
    <w:abstractNumId w:val="28"/>
    <w:lvlOverride w:ilvl="0">
      <w:lvl w:ilvl="0">
        <w:numFmt w:val="decimal"/>
        <w:lvlText w:val="%1."/>
        <w:lvlJc w:val="left"/>
      </w:lvl>
    </w:lvlOverride>
  </w:num>
  <w:num w:numId="21">
    <w:abstractNumId w:val="1"/>
  </w:num>
  <w:num w:numId="22">
    <w:abstractNumId w:val="22"/>
    <w:lvlOverride w:ilvl="0">
      <w:lvl w:ilvl="0">
        <w:numFmt w:val="decimal"/>
        <w:lvlText w:val="%1."/>
        <w:lvlJc w:val="left"/>
      </w:lvl>
    </w:lvlOverride>
  </w:num>
  <w:num w:numId="23">
    <w:abstractNumId w:val="42"/>
    <w:lvlOverride w:ilvl="0">
      <w:lvl w:ilvl="0">
        <w:numFmt w:val="decimal"/>
        <w:lvlText w:val="%1."/>
        <w:lvlJc w:val="left"/>
      </w:lvl>
    </w:lvlOverride>
  </w:num>
  <w:num w:numId="24">
    <w:abstractNumId w:val="2"/>
  </w:num>
  <w:num w:numId="25">
    <w:abstractNumId w:val="15"/>
    <w:lvlOverride w:ilvl="0">
      <w:lvl w:ilvl="0">
        <w:numFmt w:val="decimal"/>
        <w:lvlText w:val="%1."/>
        <w:lvlJc w:val="left"/>
      </w:lvl>
    </w:lvlOverride>
  </w:num>
  <w:num w:numId="26">
    <w:abstractNumId w:val="37"/>
    <w:lvlOverride w:ilvl="0">
      <w:lvl w:ilvl="0">
        <w:numFmt w:val="decimal"/>
        <w:lvlText w:val="%1."/>
        <w:lvlJc w:val="left"/>
      </w:lvl>
    </w:lvlOverride>
  </w:num>
  <w:num w:numId="27">
    <w:abstractNumId w:val="7"/>
    <w:lvlOverride w:ilvl="0">
      <w:lvl w:ilvl="0">
        <w:numFmt w:val="decimal"/>
        <w:lvlText w:val="%1."/>
        <w:lvlJc w:val="left"/>
      </w:lvl>
    </w:lvlOverride>
  </w:num>
  <w:num w:numId="28">
    <w:abstractNumId w:val="38"/>
    <w:lvlOverride w:ilvl="0">
      <w:lvl w:ilvl="0">
        <w:numFmt w:val="decimal"/>
        <w:lvlText w:val="%1."/>
        <w:lvlJc w:val="left"/>
      </w:lvl>
    </w:lvlOverride>
  </w:num>
  <w:num w:numId="29">
    <w:abstractNumId w:val="40"/>
  </w:num>
  <w:num w:numId="30">
    <w:abstractNumId w:val="31"/>
    <w:lvlOverride w:ilvl="0">
      <w:lvl w:ilvl="0">
        <w:numFmt w:val="decimal"/>
        <w:lvlText w:val="%1."/>
        <w:lvlJc w:val="left"/>
      </w:lvl>
    </w:lvlOverride>
  </w:num>
  <w:num w:numId="31">
    <w:abstractNumId w:val="8"/>
    <w:lvlOverride w:ilvl="0">
      <w:lvl w:ilvl="0">
        <w:numFmt w:val="decimal"/>
        <w:lvlText w:val="%1."/>
        <w:lvlJc w:val="left"/>
      </w:lvl>
    </w:lvlOverride>
  </w:num>
  <w:num w:numId="32">
    <w:abstractNumId w:val="11"/>
    <w:lvlOverride w:ilvl="0">
      <w:lvl w:ilvl="0">
        <w:numFmt w:val="decimal"/>
        <w:lvlText w:val="%1."/>
        <w:lvlJc w:val="left"/>
      </w:lvl>
    </w:lvlOverride>
  </w:num>
  <w:num w:numId="33">
    <w:abstractNumId w:val="23"/>
  </w:num>
  <w:num w:numId="34">
    <w:abstractNumId w:val="13"/>
    <w:lvlOverride w:ilvl="0">
      <w:lvl w:ilvl="0">
        <w:numFmt w:val="decimal"/>
        <w:lvlText w:val="%1."/>
        <w:lvlJc w:val="left"/>
      </w:lvl>
    </w:lvlOverride>
  </w:num>
  <w:num w:numId="35">
    <w:abstractNumId w:val="30"/>
    <w:lvlOverride w:ilvl="0">
      <w:lvl w:ilvl="0">
        <w:numFmt w:val="decimal"/>
        <w:lvlText w:val="%1."/>
        <w:lvlJc w:val="left"/>
      </w:lvl>
    </w:lvlOverride>
  </w:num>
  <w:num w:numId="36">
    <w:abstractNumId w:val="0"/>
    <w:lvlOverride w:ilvl="0">
      <w:lvl w:ilvl="0">
        <w:numFmt w:val="decimal"/>
        <w:lvlText w:val="%1."/>
        <w:lvlJc w:val="left"/>
      </w:lvl>
    </w:lvlOverride>
  </w:num>
  <w:num w:numId="37">
    <w:abstractNumId w:val="21"/>
  </w:num>
  <w:num w:numId="38">
    <w:abstractNumId w:val="34"/>
  </w:num>
  <w:num w:numId="39">
    <w:abstractNumId w:val="20"/>
  </w:num>
  <w:num w:numId="40">
    <w:abstractNumId w:val="44"/>
  </w:num>
  <w:num w:numId="41">
    <w:abstractNumId w:val="10"/>
  </w:num>
  <w:num w:numId="42">
    <w:abstractNumId w:val="18"/>
  </w:num>
  <w:num w:numId="43">
    <w:abstractNumId w:val="45"/>
  </w:num>
  <w:num w:numId="44">
    <w:abstractNumId w:val="19"/>
  </w:num>
  <w:num w:numId="45">
    <w:abstractNumId w:val="43"/>
  </w:num>
  <w:num w:numId="46">
    <w:abstractNumId w:val="12"/>
  </w:num>
  <w:num w:numId="47">
    <w:abstractNumId w:val="4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4C"/>
    <w:rsid w:val="0001185A"/>
    <w:rsid w:val="00062514"/>
    <w:rsid w:val="00077C2E"/>
    <w:rsid w:val="0008604F"/>
    <w:rsid w:val="0009348C"/>
    <w:rsid w:val="000943EC"/>
    <w:rsid w:val="000A79FE"/>
    <w:rsid w:val="000C4A1B"/>
    <w:rsid w:val="000E71F6"/>
    <w:rsid w:val="000F2A65"/>
    <w:rsid w:val="00104A71"/>
    <w:rsid w:val="00112A0E"/>
    <w:rsid w:val="00141179"/>
    <w:rsid w:val="00141670"/>
    <w:rsid w:val="00143DD9"/>
    <w:rsid w:val="00151B53"/>
    <w:rsid w:val="00182787"/>
    <w:rsid w:val="001E7303"/>
    <w:rsid w:val="0020795E"/>
    <w:rsid w:val="00246776"/>
    <w:rsid w:val="00261AAE"/>
    <w:rsid w:val="00274FA5"/>
    <w:rsid w:val="002A1BD9"/>
    <w:rsid w:val="002A6F42"/>
    <w:rsid w:val="002D33EB"/>
    <w:rsid w:val="002E5709"/>
    <w:rsid w:val="002F09C8"/>
    <w:rsid w:val="00313945"/>
    <w:rsid w:val="00367D2B"/>
    <w:rsid w:val="003713FE"/>
    <w:rsid w:val="00374409"/>
    <w:rsid w:val="00374DBE"/>
    <w:rsid w:val="003B4493"/>
    <w:rsid w:val="003D2C3B"/>
    <w:rsid w:val="003D6EB0"/>
    <w:rsid w:val="004054AE"/>
    <w:rsid w:val="0042188B"/>
    <w:rsid w:val="00426666"/>
    <w:rsid w:val="00444795"/>
    <w:rsid w:val="00452436"/>
    <w:rsid w:val="00455E26"/>
    <w:rsid w:val="00460FEB"/>
    <w:rsid w:val="004B461D"/>
    <w:rsid w:val="004C725B"/>
    <w:rsid w:val="004D52A1"/>
    <w:rsid w:val="00505A01"/>
    <w:rsid w:val="00557078"/>
    <w:rsid w:val="0056020A"/>
    <w:rsid w:val="00567F5C"/>
    <w:rsid w:val="00577B1F"/>
    <w:rsid w:val="00587E86"/>
    <w:rsid w:val="005C547C"/>
    <w:rsid w:val="0063723D"/>
    <w:rsid w:val="0063797C"/>
    <w:rsid w:val="00662F69"/>
    <w:rsid w:val="00665849"/>
    <w:rsid w:val="00697540"/>
    <w:rsid w:val="006A63C2"/>
    <w:rsid w:val="006C3B42"/>
    <w:rsid w:val="006E36E2"/>
    <w:rsid w:val="006E738A"/>
    <w:rsid w:val="00775F0F"/>
    <w:rsid w:val="007E5346"/>
    <w:rsid w:val="007E7303"/>
    <w:rsid w:val="007F001E"/>
    <w:rsid w:val="00830062"/>
    <w:rsid w:val="008A5288"/>
    <w:rsid w:val="008A5C18"/>
    <w:rsid w:val="008D31E9"/>
    <w:rsid w:val="008E0336"/>
    <w:rsid w:val="008E3988"/>
    <w:rsid w:val="008F2F6A"/>
    <w:rsid w:val="00914126"/>
    <w:rsid w:val="00916F67"/>
    <w:rsid w:val="00922337"/>
    <w:rsid w:val="009355A8"/>
    <w:rsid w:val="00973DCE"/>
    <w:rsid w:val="009A21C3"/>
    <w:rsid w:val="009F18F0"/>
    <w:rsid w:val="009F4C87"/>
    <w:rsid w:val="00A219C4"/>
    <w:rsid w:val="00A31BE1"/>
    <w:rsid w:val="00A56CE3"/>
    <w:rsid w:val="00A8644C"/>
    <w:rsid w:val="00A87294"/>
    <w:rsid w:val="00B04EC0"/>
    <w:rsid w:val="00B51C80"/>
    <w:rsid w:val="00B7363D"/>
    <w:rsid w:val="00B73BE8"/>
    <w:rsid w:val="00B84C7A"/>
    <w:rsid w:val="00BA19BC"/>
    <w:rsid w:val="00BA6FFD"/>
    <w:rsid w:val="00BC5399"/>
    <w:rsid w:val="00BF6499"/>
    <w:rsid w:val="00BF749D"/>
    <w:rsid w:val="00C25B90"/>
    <w:rsid w:val="00C46F45"/>
    <w:rsid w:val="00C56B24"/>
    <w:rsid w:val="00C74427"/>
    <w:rsid w:val="00C95F28"/>
    <w:rsid w:val="00C961F7"/>
    <w:rsid w:val="00CB4E0F"/>
    <w:rsid w:val="00CF366E"/>
    <w:rsid w:val="00D26194"/>
    <w:rsid w:val="00D71359"/>
    <w:rsid w:val="00DC0B9D"/>
    <w:rsid w:val="00DC0C62"/>
    <w:rsid w:val="00DC298B"/>
    <w:rsid w:val="00DE0864"/>
    <w:rsid w:val="00DE29EC"/>
    <w:rsid w:val="00DF0D62"/>
    <w:rsid w:val="00E133D8"/>
    <w:rsid w:val="00E16371"/>
    <w:rsid w:val="00E34AAD"/>
    <w:rsid w:val="00E6782F"/>
    <w:rsid w:val="00E76E26"/>
    <w:rsid w:val="00E930C8"/>
    <w:rsid w:val="00EA2D7C"/>
    <w:rsid w:val="00EA59E8"/>
    <w:rsid w:val="00EB3D23"/>
    <w:rsid w:val="00EB6E41"/>
    <w:rsid w:val="00ED2B8E"/>
    <w:rsid w:val="00EF7175"/>
    <w:rsid w:val="00F0103C"/>
    <w:rsid w:val="00F11FC6"/>
    <w:rsid w:val="00F60FEF"/>
    <w:rsid w:val="00F62872"/>
    <w:rsid w:val="00F6762C"/>
    <w:rsid w:val="00F77923"/>
    <w:rsid w:val="00F809AB"/>
    <w:rsid w:val="00F832E2"/>
    <w:rsid w:val="00F93DB5"/>
    <w:rsid w:val="00FA2ADD"/>
    <w:rsid w:val="00FF25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642544-7BA0-4D8F-8CC8-7A77EE7D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51B5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E3988"/>
    <w:pPr>
      <w:ind w:left="720"/>
      <w:contextualSpacing/>
    </w:pPr>
  </w:style>
  <w:style w:type="character" w:styleId="Enfasidelicata">
    <w:name w:val="Subtle Emphasis"/>
    <w:basedOn w:val="Carpredefinitoparagrafo"/>
    <w:uiPriority w:val="19"/>
    <w:qFormat/>
    <w:rsid w:val="003D6EB0"/>
    <w:rPr>
      <w:i/>
      <w:iCs/>
      <w:color w:val="404040" w:themeColor="text1" w:themeTint="BF"/>
    </w:rPr>
  </w:style>
  <w:style w:type="character" w:styleId="Rimandocommento">
    <w:name w:val="annotation reference"/>
    <w:basedOn w:val="Carpredefinitoparagrafo"/>
    <w:uiPriority w:val="99"/>
    <w:semiHidden/>
    <w:unhideWhenUsed/>
    <w:rsid w:val="00CB4E0F"/>
    <w:rPr>
      <w:sz w:val="16"/>
      <w:szCs w:val="16"/>
    </w:rPr>
  </w:style>
  <w:style w:type="paragraph" w:styleId="Testocommento">
    <w:name w:val="annotation text"/>
    <w:basedOn w:val="Normale"/>
    <w:link w:val="TestocommentoCarattere"/>
    <w:uiPriority w:val="99"/>
    <w:semiHidden/>
    <w:unhideWhenUsed/>
    <w:rsid w:val="00CB4E0F"/>
    <w:rPr>
      <w:sz w:val="20"/>
      <w:szCs w:val="20"/>
    </w:rPr>
  </w:style>
  <w:style w:type="character" w:customStyle="1" w:styleId="TestocommentoCarattere">
    <w:name w:val="Testo commento Carattere"/>
    <w:basedOn w:val="Carpredefinitoparagrafo"/>
    <w:link w:val="Testocommento"/>
    <w:uiPriority w:val="99"/>
    <w:semiHidden/>
    <w:rsid w:val="00CB4E0F"/>
    <w:rPr>
      <w:sz w:val="20"/>
      <w:szCs w:val="20"/>
    </w:rPr>
  </w:style>
  <w:style w:type="paragraph" w:styleId="Soggettocommento">
    <w:name w:val="annotation subject"/>
    <w:basedOn w:val="Testocommento"/>
    <w:next w:val="Testocommento"/>
    <w:link w:val="SoggettocommentoCarattere"/>
    <w:uiPriority w:val="99"/>
    <w:semiHidden/>
    <w:unhideWhenUsed/>
    <w:rsid w:val="00CB4E0F"/>
    <w:rPr>
      <w:b/>
      <w:bCs/>
    </w:rPr>
  </w:style>
  <w:style w:type="character" w:customStyle="1" w:styleId="SoggettocommentoCarattere">
    <w:name w:val="Soggetto commento Carattere"/>
    <w:basedOn w:val="TestocommentoCarattere"/>
    <w:link w:val="Soggettocommento"/>
    <w:uiPriority w:val="99"/>
    <w:semiHidden/>
    <w:rsid w:val="00CB4E0F"/>
    <w:rPr>
      <w:b/>
      <w:bCs/>
      <w:sz w:val="20"/>
      <w:szCs w:val="20"/>
    </w:rPr>
  </w:style>
  <w:style w:type="paragraph" w:styleId="Revisione">
    <w:name w:val="Revision"/>
    <w:hidden/>
    <w:uiPriority w:val="99"/>
    <w:semiHidden/>
    <w:rsid w:val="00CB4E0F"/>
    <w:pPr>
      <w:jc w:val="left"/>
    </w:pPr>
  </w:style>
  <w:style w:type="paragraph" w:styleId="Testofumetto">
    <w:name w:val="Balloon Text"/>
    <w:basedOn w:val="Normale"/>
    <w:link w:val="TestofumettoCarattere"/>
    <w:uiPriority w:val="99"/>
    <w:semiHidden/>
    <w:unhideWhenUsed/>
    <w:rsid w:val="00CB4E0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B4E0F"/>
    <w:rPr>
      <w:rFonts w:ascii="Segoe UI" w:hAnsi="Segoe UI" w:cs="Segoe UI"/>
      <w:sz w:val="18"/>
      <w:szCs w:val="18"/>
    </w:rPr>
  </w:style>
  <w:style w:type="character" w:styleId="Testosegnaposto">
    <w:name w:val="Placeholder Text"/>
    <w:basedOn w:val="Carpredefinitoparagrafo"/>
    <w:uiPriority w:val="99"/>
    <w:semiHidden/>
    <w:rsid w:val="000C4A1B"/>
    <w:rPr>
      <w:color w:val="808080"/>
    </w:rPr>
  </w:style>
  <w:style w:type="character" w:styleId="Collegamentoipertestuale">
    <w:name w:val="Hyperlink"/>
    <w:basedOn w:val="Carpredefinitoparagrafo"/>
    <w:uiPriority w:val="99"/>
    <w:unhideWhenUsed/>
    <w:rsid w:val="006E36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7992">
      <w:bodyDiv w:val="1"/>
      <w:marLeft w:val="0"/>
      <w:marRight w:val="0"/>
      <w:marTop w:val="0"/>
      <w:marBottom w:val="0"/>
      <w:divBdr>
        <w:top w:val="none" w:sz="0" w:space="0" w:color="auto"/>
        <w:left w:val="none" w:sz="0" w:space="0" w:color="auto"/>
        <w:bottom w:val="none" w:sz="0" w:space="0" w:color="auto"/>
        <w:right w:val="none" w:sz="0" w:space="0" w:color="auto"/>
      </w:divBdr>
      <w:divsChild>
        <w:div w:id="1492914811">
          <w:marLeft w:val="300"/>
          <w:marRight w:val="0"/>
          <w:marTop w:val="120"/>
          <w:marBottom w:val="120"/>
          <w:divBdr>
            <w:top w:val="none" w:sz="0" w:space="0" w:color="auto"/>
            <w:left w:val="none" w:sz="0" w:space="0" w:color="auto"/>
            <w:bottom w:val="none" w:sz="0" w:space="0" w:color="auto"/>
            <w:right w:val="none" w:sz="0" w:space="0" w:color="auto"/>
          </w:divBdr>
        </w:div>
      </w:divsChild>
    </w:div>
    <w:div w:id="420949492">
      <w:bodyDiv w:val="1"/>
      <w:marLeft w:val="0"/>
      <w:marRight w:val="0"/>
      <w:marTop w:val="0"/>
      <w:marBottom w:val="0"/>
      <w:divBdr>
        <w:top w:val="none" w:sz="0" w:space="0" w:color="auto"/>
        <w:left w:val="none" w:sz="0" w:space="0" w:color="auto"/>
        <w:bottom w:val="none" w:sz="0" w:space="0" w:color="auto"/>
        <w:right w:val="none" w:sz="0" w:space="0" w:color="auto"/>
      </w:divBdr>
      <w:divsChild>
        <w:div w:id="1590306639">
          <w:marLeft w:val="0"/>
          <w:marRight w:val="0"/>
          <w:marTop w:val="0"/>
          <w:marBottom w:val="0"/>
          <w:divBdr>
            <w:top w:val="none" w:sz="0" w:space="0" w:color="auto"/>
            <w:left w:val="none" w:sz="0" w:space="0" w:color="auto"/>
            <w:bottom w:val="none" w:sz="0" w:space="0" w:color="auto"/>
            <w:right w:val="none" w:sz="0" w:space="0" w:color="auto"/>
          </w:divBdr>
          <w:divsChild>
            <w:div w:id="1183473834">
              <w:marLeft w:val="240"/>
              <w:marRight w:val="0"/>
              <w:marTop w:val="84"/>
              <w:marBottom w:val="84"/>
              <w:divBdr>
                <w:top w:val="none" w:sz="0" w:space="0" w:color="auto"/>
                <w:left w:val="none" w:sz="0" w:space="0" w:color="auto"/>
                <w:bottom w:val="none" w:sz="0" w:space="0" w:color="auto"/>
                <w:right w:val="none" w:sz="0" w:space="0" w:color="auto"/>
              </w:divBdr>
            </w:div>
            <w:div w:id="1996714292">
              <w:marLeft w:val="240"/>
              <w:marRight w:val="0"/>
              <w:marTop w:val="84"/>
              <w:marBottom w:val="84"/>
              <w:divBdr>
                <w:top w:val="none" w:sz="0" w:space="0" w:color="auto"/>
                <w:left w:val="none" w:sz="0" w:space="0" w:color="auto"/>
                <w:bottom w:val="none" w:sz="0" w:space="0" w:color="auto"/>
                <w:right w:val="none" w:sz="0" w:space="0" w:color="auto"/>
              </w:divBdr>
            </w:div>
            <w:div w:id="5525846">
              <w:marLeft w:val="240"/>
              <w:marRight w:val="0"/>
              <w:marTop w:val="84"/>
              <w:marBottom w:val="84"/>
              <w:divBdr>
                <w:top w:val="none" w:sz="0" w:space="0" w:color="auto"/>
                <w:left w:val="none" w:sz="0" w:space="0" w:color="auto"/>
                <w:bottom w:val="none" w:sz="0" w:space="0" w:color="auto"/>
                <w:right w:val="none" w:sz="0" w:space="0" w:color="auto"/>
              </w:divBdr>
            </w:div>
            <w:div w:id="1605578498">
              <w:marLeft w:val="240"/>
              <w:marRight w:val="0"/>
              <w:marTop w:val="84"/>
              <w:marBottom w:val="84"/>
              <w:divBdr>
                <w:top w:val="none" w:sz="0" w:space="0" w:color="auto"/>
                <w:left w:val="none" w:sz="0" w:space="0" w:color="auto"/>
                <w:bottom w:val="none" w:sz="0" w:space="0" w:color="auto"/>
                <w:right w:val="none" w:sz="0" w:space="0" w:color="auto"/>
              </w:divBdr>
            </w:div>
            <w:div w:id="80882939">
              <w:marLeft w:val="240"/>
              <w:marRight w:val="0"/>
              <w:marTop w:val="84"/>
              <w:marBottom w:val="84"/>
              <w:divBdr>
                <w:top w:val="none" w:sz="0" w:space="0" w:color="auto"/>
                <w:left w:val="none" w:sz="0" w:space="0" w:color="auto"/>
                <w:bottom w:val="none" w:sz="0" w:space="0" w:color="auto"/>
                <w:right w:val="none" w:sz="0" w:space="0" w:color="auto"/>
              </w:divBdr>
            </w:div>
            <w:div w:id="722141209">
              <w:marLeft w:val="240"/>
              <w:marRight w:val="0"/>
              <w:marTop w:val="84"/>
              <w:marBottom w:val="84"/>
              <w:divBdr>
                <w:top w:val="none" w:sz="0" w:space="0" w:color="auto"/>
                <w:left w:val="none" w:sz="0" w:space="0" w:color="auto"/>
                <w:bottom w:val="none" w:sz="0" w:space="0" w:color="auto"/>
                <w:right w:val="none" w:sz="0" w:space="0" w:color="auto"/>
              </w:divBdr>
            </w:div>
            <w:div w:id="1230843779">
              <w:marLeft w:val="240"/>
              <w:marRight w:val="0"/>
              <w:marTop w:val="84"/>
              <w:marBottom w:val="84"/>
              <w:divBdr>
                <w:top w:val="none" w:sz="0" w:space="0" w:color="auto"/>
                <w:left w:val="none" w:sz="0" w:space="0" w:color="auto"/>
                <w:bottom w:val="none" w:sz="0" w:space="0" w:color="auto"/>
                <w:right w:val="none" w:sz="0" w:space="0" w:color="auto"/>
              </w:divBdr>
            </w:div>
            <w:div w:id="1182086982">
              <w:marLeft w:val="240"/>
              <w:marRight w:val="0"/>
              <w:marTop w:val="84"/>
              <w:marBottom w:val="84"/>
              <w:divBdr>
                <w:top w:val="none" w:sz="0" w:space="0" w:color="auto"/>
                <w:left w:val="none" w:sz="0" w:space="0" w:color="auto"/>
                <w:bottom w:val="none" w:sz="0" w:space="0" w:color="auto"/>
                <w:right w:val="none" w:sz="0" w:space="0" w:color="auto"/>
              </w:divBdr>
            </w:div>
            <w:div w:id="73204222">
              <w:marLeft w:val="240"/>
              <w:marRight w:val="0"/>
              <w:marTop w:val="84"/>
              <w:marBottom w:val="84"/>
              <w:divBdr>
                <w:top w:val="none" w:sz="0" w:space="0" w:color="auto"/>
                <w:left w:val="none" w:sz="0" w:space="0" w:color="auto"/>
                <w:bottom w:val="none" w:sz="0" w:space="0" w:color="auto"/>
                <w:right w:val="none" w:sz="0" w:space="0" w:color="auto"/>
              </w:divBdr>
            </w:div>
            <w:div w:id="2092578748">
              <w:marLeft w:val="240"/>
              <w:marRight w:val="0"/>
              <w:marTop w:val="84"/>
              <w:marBottom w:val="84"/>
              <w:divBdr>
                <w:top w:val="none" w:sz="0" w:space="0" w:color="auto"/>
                <w:left w:val="none" w:sz="0" w:space="0" w:color="auto"/>
                <w:bottom w:val="none" w:sz="0" w:space="0" w:color="auto"/>
                <w:right w:val="none" w:sz="0" w:space="0" w:color="auto"/>
              </w:divBdr>
            </w:div>
            <w:div w:id="1279333386">
              <w:marLeft w:val="240"/>
              <w:marRight w:val="0"/>
              <w:marTop w:val="84"/>
              <w:marBottom w:val="84"/>
              <w:divBdr>
                <w:top w:val="none" w:sz="0" w:space="0" w:color="auto"/>
                <w:left w:val="none" w:sz="0" w:space="0" w:color="auto"/>
                <w:bottom w:val="none" w:sz="0" w:space="0" w:color="auto"/>
                <w:right w:val="none" w:sz="0" w:space="0" w:color="auto"/>
              </w:divBdr>
            </w:div>
            <w:div w:id="1477259176">
              <w:marLeft w:val="240"/>
              <w:marRight w:val="0"/>
              <w:marTop w:val="84"/>
              <w:marBottom w:val="84"/>
              <w:divBdr>
                <w:top w:val="none" w:sz="0" w:space="0" w:color="auto"/>
                <w:left w:val="none" w:sz="0" w:space="0" w:color="auto"/>
                <w:bottom w:val="none" w:sz="0" w:space="0" w:color="auto"/>
                <w:right w:val="none" w:sz="0" w:space="0" w:color="auto"/>
              </w:divBdr>
            </w:div>
            <w:div w:id="1507793700">
              <w:marLeft w:val="240"/>
              <w:marRight w:val="0"/>
              <w:marTop w:val="84"/>
              <w:marBottom w:val="84"/>
              <w:divBdr>
                <w:top w:val="none" w:sz="0" w:space="0" w:color="auto"/>
                <w:left w:val="none" w:sz="0" w:space="0" w:color="auto"/>
                <w:bottom w:val="none" w:sz="0" w:space="0" w:color="auto"/>
                <w:right w:val="none" w:sz="0" w:space="0" w:color="auto"/>
              </w:divBdr>
            </w:div>
            <w:div w:id="1352297680">
              <w:marLeft w:val="240"/>
              <w:marRight w:val="0"/>
              <w:marTop w:val="84"/>
              <w:marBottom w:val="84"/>
              <w:divBdr>
                <w:top w:val="none" w:sz="0" w:space="0" w:color="auto"/>
                <w:left w:val="none" w:sz="0" w:space="0" w:color="auto"/>
                <w:bottom w:val="none" w:sz="0" w:space="0" w:color="auto"/>
                <w:right w:val="none" w:sz="0" w:space="0" w:color="auto"/>
              </w:divBdr>
            </w:div>
            <w:div w:id="2095586567">
              <w:marLeft w:val="240"/>
              <w:marRight w:val="0"/>
              <w:marTop w:val="84"/>
              <w:marBottom w:val="84"/>
              <w:divBdr>
                <w:top w:val="none" w:sz="0" w:space="0" w:color="auto"/>
                <w:left w:val="none" w:sz="0" w:space="0" w:color="auto"/>
                <w:bottom w:val="none" w:sz="0" w:space="0" w:color="auto"/>
                <w:right w:val="none" w:sz="0" w:space="0" w:color="auto"/>
              </w:divBdr>
            </w:div>
            <w:div w:id="690690889">
              <w:marLeft w:val="240"/>
              <w:marRight w:val="0"/>
              <w:marTop w:val="84"/>
              <w:marBottom w:val="84"/>
              <w:divBdr>
                <w:top w:val="none" w:sz="0" w:space="0" w:color="auto"/>
                <w:left w:val="none" w:sz="0" w:space="0" w:color="auto"/>
                <w:bottom w:val="none" w:sz="0" w:space="0" w:color="auto"/>
                <w:right w:val="none" w:sz="0" w:space="0" w:color="auto"/>
              </w:divBdr>
            </w:div>
            <w:div w:id="1267074856">
              <w:marLeft w:val="240"/>
              <w:marRight w:val="0"/>
              <w:marTop w:val="84"/>
              <w:marBottom w:val="84"/>
              <w:divBdr>
                <w:top w:val="none" w:sz="0" w:space="0" w:color="auto"/>
                <w:left w:val="none" w:sz="0" w:space="0" w:color="auto"/>
                <w:bottom w:val="none" w:sz="0" w:space="0" w:color="auto"/>
                <w:right w:val="none" w:sz="0" w:space="0" w:color="auto"/>
              </w:divBdr>
            </w:div>
            <w:div w:id="322783120">
              <w:marLeft w:val="240"/>
              <w:marRight w:val="0"/>
              <w:marTop w:val="84"/>
              <w:marBottom w:val="84"/>
              <w:divBdr>
                <w:top w:val="none" w:sz="0" w:space="0" w:color="auto"/>
                <w:left w:val="none" w:sz="0" w:space="0" w:color="auto"/>
                <w:bottom w:val="none" w:sz="0" w:space="0" w:color="auto"/>
                <w:right w:val="none" w:sz="0" w:space="0" w:color="auto"/>
              </w:divBdr>
            </w:div>
            <w:div w:id="1912305600">
              <w:marLeft w:val="240"/>
              <w:marRight w:val="0"/>
              <w:marTop w:val="84"/>
              <w:marBottom w:val="84"/>
              <w:divBdr>
                <w:top w:val="none" w:sz="0" w:space="0" w:color="auto"/>
                <w:left w:val="none" w:sz="0" w:space="0" w:color="auto"/>
                <w:bottom w:val="none" w:sz="0" w:space="0" w:color="auto"/>
                <w:right w:val="none" w:sz="0" w:space="0" w:color="auto"/>
              </w:divBdr>
            </w:div>
            <w:div w:id="676232640">
              <w:marLeft w:val="240"/>
              <w:marRight w:val="0"/>
              <w:marTop w:val="84"/>
              <w:marBottom w:val="84"/>
              <w:divBdr>
                <w:top w:val="none" w:sz="0" w:space="0" w:color="auto"/>
                <w:left w:val="none" w:sz="0" w:space="0" w:color="auto"/>
                <w:bottom w:val="none" w:sz="0" w:space="0" w:color="auto"/>
                <w:right w:val="none" w:sz="0" w:space="0" w:color="auto"/>
              </w:divBdr>
            </w:div>
            <w:div w:id="1428765473">
              <w:marLeft w:val="240"/>
              <w:marRight w:val="0"/>
              <w:marTop w:val="84"/>
              <w:marBottom w:val="84"/>
              <w:divBdr>
                <w:top w:val="none" w:sz="0" w:space="0" w:color="auto"/>
                <w:left w:val="none" w:sz="0" w:space="0" w:color="auto"/>
                <w:bottom w:val="none" w:sz="0" w:space="0" w:color="auto"/>
                <w:right w:val="none" w:sz="0" w:space="0" w:color="auto"/>
              </w:divBdr>
            </w:div>
            <w:div w:id="1994790623">
              <w:marLeft w:val="240"/>
              <w:marRight w:val="0"/>
              <w:marTop w:val="84"/>
              <w:marBottom w:val="84"/>
              <w:divBdr>
                <w:top w:val="none" w:sz="0" w:space="0" w:color="auto"/>
                <w:left w:val="none" w:sz="0" w:space="0" w:color="auto"/>
                <w:bottom w:val="none" w:sz="0" w:space="0" w:color="auto"/>
                <w:right w:val="none" w:sz="0" w:space="0" w:color="auto"/>
              </w:divBdr>
            </w:div>
            <w:div w:id="1846281192">
              <w:marLeft w:val="240"/>
              <w:marRight w:val="0"/>
              <w:marTop w:val="84"/>
              <w:marBottom w:val="84"/>
              <w:divBdr>
                <w:top w:val="none" w:sz="0" w:space="0" w:color="auto"/>
                <w:left w:val="none" w:sz="0" w:space="0" w:color="auto"/>
                <w:bottom w:val="none" w:sz="0" w:space="0" w:color="auto"/>
                <w:right w:val="none" w:sz="0" w:space="0" w:color="auto"/>
              </w:divBdr>
            </w:div>
            <w:div w:id="1560825416">
              <w:marLeft w:val="240"/>
              <w:marRight w:val="0"/>
              <w:marTop w:val="84"/>
              <w:marBottom w:val="84"/>
              <w:divBdr>
                <w:top w:val="none" w:sz="0" w:space="0" w:color="auto"/>
                <w:left w:val="none" w:sz="0" w:space="0" w:color="auto"/>
                <w:bottom w:val="none" w:sz="0" w:space="0" w:color="auto"/>
                <w:right w:val="none" w:sz="0" w:space="0" w:color="auto"/>
              </w:divBdr>
            </w:div>
            <w:div w:id="926035205">
              <w:marLeft w:val="240"/>
              <w:marRight w:val="0"/>
              <w:marTop w:val="84"/>
              <w:marBottom w:val="84"/>
              <w:divBdr>
                <w:top w:val="none" w:sz="0" w:space="0" w:color="auto"/>
                <w:left w:val="none" w:sz="0" w:space="0" w:color="auto"/>
                <w:bottom w:val="none" w:sz="0" w:space="0" w:color="auto"/>
                <w:right w:val="none" w:sz="0" w:space="0" w:color="auto"/>
              </w:divBdr>
            </w:div>
            <w:div w:id="1091583352">
              <w:marLeft w:val="240"/>
              <w:marRight w:val="0"/>
              <w:marTop w:val="84"/>
              <w:marBottom w:val="84"/>
              <w:divBdr>
                <w:top w:val="none" w:sz="0" w:space="0" w:color="auto"/>
                <w:left w:val="none" w:sz="0" w:space="0" w:color="auto"/>
                <w:bottom w:val="none" w:sz="0" w:space="0" w:color="auto"/>
                <w:right w:val="none" w:sz="0" w:space="0" w:color="auto"/>
              </w:divBdr>
            </w:div>
            <w:div w:id="925379399">
              <w:marLeft w:val="240"/>
              <w:marRight w:val="0"/>
              <w:marTop w:val="84"/>
              <w:marBottom w:val="84"/>
              <w:divBdr>
                <w:top w:val="none" w:sz="0" w:space="0" w:color="auto"/>
                <w:left w:val="none" w:sz="0" w:space="0" w:color="auto"/>
                <w:bottom w:val="none" w:sz="0" w:space="0" w:color="auto"/>
                <w:right w:val="none" w:sz="0" w:space="0" w:color="auto"/>
              </w:divBdr>
            </w:div>
            <w:div w:id="1529100398">
              <w:marLeft w:val="240"/>
              <w:marRight w:val="0"/>
              <w:marTop w:val="84"/>
              <w:marBottom w:val="84"/>
              <w:divBdr>
                <w:top w:val="none" w:sz="0" w:space="0" w:color="auto"/>
                <w:left w:val="none" w:sz="0" w:space="0" w:color="auto"/>
                <w:bottom w:val="none" w:sz="0" w:space="0" w:color="auto"/>
                <w:right w:val="none" w:sz="0" w:space="0" w:color="auto"/>
              </w:divBdr>
            </w:div>
            <w:div w:id="1632979665">
              <w:marLeft w:val="240"/>
              <w:marRight w:val="0"/>
              <w:marTop w:val="84"/>
              <w:marBottom w:val="84"/>
              <w:divBdr>
                <w:top w:val="none" w:sz="0" w:space="0" w:color="auto"/>
                <w:left w:val="none" w:sz="0" w:space="0" w:color="auto"/>
                <w:bottom w:val="none" w:sz="0" w:space="0" w:color="auto"/>
                <w:right w:val="none" w:sz="0" w:space="0" w:color="auto"/>
              </w:divBdr>
            </w:div>
            <w:div w:id="1243946881">
              <w:marLeft w:val="240"/>
              <w:marRight w:val="0"/>
              <w:marTop w:val="84"/>
              <w:marBottom w:val="84"/>
              <w:divBdr>
                <w:top w:val="none" w:sz="0" w:space="0" w:color="auto"/>
                <w:left w:val="none" w:sz="0" w:space="0" w:color="auto"/>
                <w:bottom w:val="none" w:sz="0" w:space="0" w:color="auto"/>
                <w:right w:val="none" w:sz="0" w:space="0" w:color="auto"/>
              </w:divBdr>
            </w:div>
            <w:div w:id="618493160">
              <w:marLeft w:val="240"/>
              <w:marRight w:val="0"/>
              <w:marTop w:val="84"/>
              <w:marBottom w:val="84"/>
              <w:divBdr>
                <w:top w:val="none" w:sz="0" w:space="0" w:color="auto"/>
                <w:left w:val="none" w:sz="0" w:space="0" w:color="auto"/>
                <w:bottom w:val="none" w:sz="0" w:space="0" w:color="auto"/>
                <w:right w:val="none" w:sz="0" w:space="0" w:color="auto"/>
              </w:divBdr>
            </w:div>
            <w:div w:id="47998700">
              <w:marLeft w:val="240"/>
              <w:marRight w:val="0"/>
              <w:marTop w:val="84"/>
              <w:marBottom w:val="84"/>
              <w:divBdr>
                <w:top w:val="none" w:sz="0" w:space="0" w:color="auto"/>
                <w:left w:val="none" w:sz="0" w:space="0" w:color="auto"/>
                <w:bottom w:val="none" w:sz="0" w:space="0" w:color="auto"/>
                <w:right w:val="none" w:sz="0" w:space="0" w:color="auto"/>
              </w:divBdr>
            </w:div>
            <w:div w:id="622923703">
              <w:marLeft w:val="240"/>
              <w:marRight w:val="0"/>
              <w:marTop w:val="84"/>
              <w:marBottom w:val="84"/>
              <w:divBdr>
                <w:top w:val="none" w:sz="0" w:space="0" w:color="auto"/>
                <w:left w:val="none" w:sz="0" w:space="0" w:color="auto"/>
                <w:bottom w:val="none" w:sz="0" w:space="0" w:color="auto"/>
                <w:right w:val="none" w:sz="0" w:space="0" w:color="auto"/>
              </w:divBdr>
            </w:div>
            <w:div w:id="2056200771">
              <w:marLeft w:val="240"/>
              <w:marRight w:val="0"/>
              <w:marTop w:val="84"/>
              <w:marBottom w:val="84"/>
              <w:divBdr>
                <w:top w:val="none" w:sz="0" w:space="0" w:color="auto"/>
                <w:left w:val="none" w:sz="0" w:space="0" w:color="auto"/>
                <w:bottom w:val="none" w:sz="0" w:space="0" w:color="auto"/>
                <w:right w:val="none" w:sz="0" w:space="0" w:color="auto"/>
              </w:divBdr>
            </w:div>
            <w:div w:id="2024435287">
              <w:marLeft w:val="240"/>
              <w:marRight w:val="0"/>
              <w:marTop w:val="84"/>
              <w:marBottom w:val="84"/>
              <w:divBdr>
                <w:top w:val="none" w:sz="0" w:space="0" w:color="auto"/>
                <w:left w:val="none" w:sz="0" w:space="0" w:color="auto"/>
                <w:bottom w:val="none" w:sz="0" w:space="0" w:color="auto"/>
                <w:right w:val="none" w:sz="0" w:space="0" w:color="auto"/>
              </w:divBdr>
            </w:div>
            <w:div w:id="980378365">
              <w:marLeft w:val="240"/>
              <w:marRight w:val="0"/>
              <w:marTop w:val="84"/>
              <w:marBottom w:val="84"/>
              <w:divBdr>
                <w:top w:val="none" w:sz="0" w:space="0" w:color="auto"/>
                <w:left w:val="none" w:sz="0" w:space="0" w:color="auto"/>
                <w:bottom w:val="none" w:sz="0" w:space="0" w:color="auto"/>
                <w:right w:val="none" w:sz="0" w:space="0" w:color="auto"/>
              </w:divBdr>
            </w:div>
            <w:div w:id="685984696">
              <w:marLeft w:val="240"/>
              <w:marRight w:val="0"/>
              <w:marTop w:val="84"/>
              <w:marBottom w:val="84"/>
              <w:divBdr>
                <w:top w:val="none" w:sz="0" w:space="0" w:color="auto"/>
                <w:left w:val="none" w:sz="0" w:space="0" w:color="auto"/>
                <w:bottom w:val="none" w:sz="0" w:space="0" w:color="auto"/>
                <w:right w:val="none" w:sz="0" w:space="0" w:color="auto"/>
              </w:divBdr>
            </w:div>
            <w:div w:id="1733576276">
              <w:marLeft w:val="240"/>
              <w:marRight w:val="0"/>
              <w:marTop w:val="84"/>
              <w:marBottom w:val="84"/>
              <w:divBdr>
                <w:top w:val="none" w:sz="0" w:space="0" w:color="auto"/>
                <w:left w:val="none" w:sz="0" w:space="0" w:color="auto"/>
                <w:bottom w:val="none" w:sz="0" w:space="0" w:color="auto"/>
                <w:right w:val="none" w:sz="0" w:space="0" w:color="auto"/>
              </w:divBdr>
            </w:div>
            <w:div w:id="305791029">
              <w:marLeft w:val="240"/>
              <w:marRight w:val="0"/>
              <w:marTop w:val="84"/>
              <w:marBottom w:val="84"/>
              <w:divBdr>
                <w:top w:val="none" w:sz="0" w:space="0" w:color="auto"/>
                <w:left w:val="none" w:sz="0" w:space="0" w:color="auto"/>
                <w:bottom w:val="none" w:sz="0" w:space="0" w:color="auto"/>
                <w:right w:val="none" w:sz="0" w:space="0" w:color="auto"/>
              </w:divBdr>
            </w:div>
            <w:div w:id="1786539021">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331836170">
      <w:bodyDiv w:val="1"/>
      <w:marLeft w:val="0"/>
      <w:marRight w:val="0"/>
      <w:marTop w:val="0"/>
      <w:marBottom w:val="0"/>
      <w:divBdr>
        <w:top w:val="none" w:sz="0" w:space="0" w:color="auto"/>
        <w:left w:val="none" w:sz="0" w:space="0" w:color="auto"/>
        <w:bottom w:val="none" w:sz="0" w:space="0" w:color="auto"/>
        <w:right w:val="none" w:sz="0" w:space="0" w:color="auto"/>
      </w:divBdr>
    </w:div>
    <w:div w:id="19403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congresso.sif.i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arxiv.org/abs/1910.04491v1"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onlinelibrary.wiley.com/doi/10.1002/sce.v86:2/issuetoc"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32290-CC59-4B4B-8466-2E86FBF5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7531</Words>
  <Characters>42930</Characters>
  <Application>Microsoft Office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Giliberti</dc:creator>
  <cp:keywords/>
  <dc:description/>
  <cp:lastModifiedBy>Marco Giliberti</cp:lastModifiedBy>
  <cp:revision>6</cp:revision>
  <dcterms:created xsi:type="dcterms:W3CDTF">2021-04-17T08:53:00Z</dcterms:created>
  <dcterms:modified xsi:type="dcterms:W3CDTF">2021-04-17T09:03:00Z</dcterms:modified>
</cp:coreProperties>
</file>